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5573" w14:textId="77777777" w:rsidR="00895529" w:rsidRPr="00A4103C" w:rsidRDefault="00895529" w:rsidP="00945DF2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>TRỞ THÀNH ĐẠI LÝ – CHIẾT KHẤU NHƯ Ý</w:t>
      </w:r>
    </w:p>
    <w:p w14:paraId="7330F138" w14:textId="77777777" w:rsidR="00254098" w:rsidRPr="00A4103C" w:rsidRDefault="00AB6BF1" w:rsidP="00C9104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 xml:space="preserve">Dự Án </w:t>
      </w:r>
      <w:r w:rsidR="00895529"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 xml:space="preserve">Gieo Hạt Cùng Vĩ Nhân </w:t>
      </w:r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>–</w:t>
      </w:r>
      <w:r w:rsidR="00895529"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 xml:space="preserve"> </w:t>
      </w:r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>chúng tôi có 1 ước mơ:</w:t>
      </w:r>
    </w:p>
    <w:p w14:paraId="37A2E662" w14:textId="77777777"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Từng đứa trẻ được rèn luyện nhân cách đạo đức từ nhỏ</w:t>
      </w:r>
    </w:p>
    <w:p w14:paraId="7F6D0CF2" w14:textId="77777777"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Trẻ sẽ được truyền cảm hứng, nuôi ước mơ và xây dựng lý tưởng sống</w:t>
      </w:r>
    </w:p>
    <w:p w14:paraId="1596ADD5" w14:textId="77777777"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Trẻ tự ý thức việc gì thiện nên làm, việc gì không thiện nên bỏ qua</w:t>
      </w:r>
    </w:p>
    <w:p w14:paraId="5097790E" w14:textId="77777777"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Bố mẹ, thầy cô cùng tư duy với con về nguyên nhân – kết quả của từng vấn đề</w:t>
      </w:r>
    </w:p>
    <w:p w14:paraId="5E0BDC29" w14:textId="77777777" w:rsidR="00895529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Để nhân cách đạo đức ngấm sâu vào trong từng nếp nghĩ, lời nói, hành vi của trẻ</w:t>
      </w:r>
    </w:p>
    <w:p w14:paraId="0809F514" w14:textId="77777777" w:rsidR="00312B2A" w:rsidRPr="00A4103C" w:rsidRDefault="00312B2A" w:rsidP="0063103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Bạ</w:t>
      </w:r>
      <w:r w:rsidR="00181852"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 xml:space="preserve">n muốn lan toả những giá trị 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cùng Dự Án nhưng không biết:</w:t>
      </w:r>
    </w:p>
    <w:p w14:paraId="010BAE20" w14:textId="77777777"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Nhập hàng ở đâu để có giá sỉ tốt nhất</w:t>
      </w:r>
    </w:p>
    <w:p w14:paraId="3823BB65" w14:textId="77777777"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Nhập sách từ đâu để đảm bảo sách thật, uy tín và ổn định nguồn hàng</w:t>
      </w:r>
    </w:p>
    <w:p w14:paraId="4DD8ED41" w14:textId="77777777"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Tìm kiếm nguồn tài liệu đáng tin cậy để tư vấn sao cho thuyết phục</w:t>
      </w:r>
    </w:p>
    <w:p w14:paraId="1612BA92" w14:textId="77777777"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Làm sao để không đọng vốn và có thể quay vòng vốn linh hoạt</w:t>
      </w:r>
    </w:p>
    <w:p w14:paraId="678C325A" w14:textId="77777777" w:rsidR="00312B2A" w:rsidRPr="00A4103C" w:rsidRDefault="00312B2A" w:rsidP="00312B2A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Trở thành ĐL của Dự Án Gieo Hạt Cùng Vĩ Nhân bạn sẽ được hưởng trọn ưu đãi sau:</w:t>
      </w:r>
    </w:p>
    <w:p w14:paraId="08749332" w14:textId="77777777"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Chính sách chiết khấu vô cùng hấp dẫn tại đơn vị xuất bản</w:t>
      </w:r>
    </w:p>
    <w:p w14:paraId="7B3F993C" w14:textId="77777777"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Nguồn hàng đa dạng, chất lượng và ổn định</w:t>
      </w:r>
    </w:p>
    <w:p w14:paraId="51E69C37" w14:textId="77777777" w:rsidR="00D16179" w:rsidRPr="00A4103C" w:rsidRDefault="00D16179" w:rsidP="00D1617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color w:val="000000" w:themeColor="text1"/>
          <w:szCs w:val="24"/>
          <w:lang w:val="vi-VN"/>
        </w:rPr>
        <w:t>Chính sách hoàn hàng linh hoạt</w:t>
      </w:r>
    </w:p>
    <w:p w14:paraId="1703C8EB" w14:textId="77777777"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Linh hoạt khi thanh toán, hỗ trợ phí vận chuyển</w:t>
      </w:r>
    </w:p>
    <w:p w14:paraId="073F982C" w14:textId="77777777"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Hỗ trợ thủ tục bán hàng trên sàn TMĐT</w:t>
      </w:r>
    </w:p>
    <w:p w14:paraId="2DBD7753" w14:textId="77777777" w:rsidR="003408E8" w:rsidRPr="00A4103C" w:rsidRDefault="00E4264F" w:rsidP="003408E8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Hỗ trợ truyền thông, hình ảnh, nội dung</w:t>
      </w:r>
    </w:p>
    <w:p w14:paraId="58976C7D" w14:textId="77777777" w:rsidR="00A64246" w:rsidRPr="00A4103C" w:rsidRDefault="003C7901" w:rsidP="003C790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  <w:lang w:val="vi-VN"/>
        </w:rPr>
        <w:t>1, Điều kiện để trở thành ĐL của Dự Án GHCVN</w:t>
      </w:r>
    </w:p>
    <w:p w14:paraId="4429E03C" w14:textId="4D517007" w:rsidR="00A64246" w:rsidRPr="00A4103C" w:rsidRDefault="00945DF2" w:rsidP="00A64246">
      <w:pPr>
        <w:pStyle w:val="ListParagraph"/>
        <w:numPr>
          <w:ilvl w:val="0"/>
          <w:numId w:val="14"/>
        </w:numPr>
        <w:shd w:val="clear" w:color="auto" w:fill="FFFFFF"/>
        <w:spacing w:before="135" w:after="100" w:afterAutospacing="1" w:line="240" w:lineRule="auto"/>
        <w:ind w:right="219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Có mức nhập hàng mỗi lần tối thiểu từ </w:t>
      </w:r>
      <w:r w:rsidR="008C4F1A">
        <w:rPr>
          <w:rFonts w:ascii="Times New Roman" w:eastAsia="Times New Roman" w:hAnsi="Times New Roman" w:cs="Times New Roman"/>
          <w:color w:val="000000" w:themeColor="text1"/>
          <w:spacing w:val="4"/>
          <w:szCs w:val="24"/>
        </w:rPr>
        <w:t>8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.000.000đ trở lên.</w:t>
      </w:r>
    </w:p>
    <w:p w14:paraId="158C3C0F" w14:textId="77777777" w:rsidR="00945DF2" w:rsidRPr="00A4103C" w:rsidRDefault="00E53288" w:rsidP="00A64246">
      <w:pPr>
        <w:pStyle w:val="ListParagraph"/>
        <w:numPr>
          <w:ilvl w:val="0"/>
          <w:numId w:val="14"/>
        </w:numPr>
        <w:shd w:val="clear" w:color="auto" w:fill="FFFFFF"/>
        <w:spacing w:before="135" w:after="100" w:afterAutospacing="1" w:line="240" w:lineRule="auto"/>
        <w:ind w:right="219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Thanh toán trước khi nhận hàng 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(chuyển khoản) </w:t>
      </w:r>
    </w:p>
    <w:p w14:paraId="3FE8D242" w14:textId="77777777" w:rsidR="003C7901" w:rsidRPr="00A4103C" w:rsidRDefault="003C7901" w:rsidP="005D6833">
      <w:pPr>
        <w:shd w:val="clear" w:color="auto" w:fill="FFFFFF"/>
        <w:spacing w:before="135" w:after="100" w:afterAutospacing="1" w:line="240" w:lineRule="auto"/>
        <w:ind w:right="219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pacing w:val="4"/>
          <w:szCs w:val="24"/>
          <w:lang w:val="vi-VN"/>
        </w:rPr>
        <w:t>2, Chính sách chiết khấu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6120"/>
        <w:gridCol w:w="4680"/>
      </w:tblGrid>
      <w:tr w:rsidR="005D6833" w:rsidRPr="00A4103C" w14:paraId="3721F28B" w14:textId="77777777" w:rsidTr="0056094E">
        <w:trPr>
          <w:trHeight w:val="464"/>
        </w:trPr>
        <w:tc>
          <w:tcPr>
            <w:tcW w:w="6120" w:type="dxa"/>
            <w:shd w:val="clear" w:color="auto" w:fill="8EAADB" w:themeFill="accent5" w:themeFillTint="99"/>
          </w:tcPr>
          <w:p w14:paraId="61D6FA67" w14:textId="2B502C8B" w:rsidR="005D6833" w:rsidRPr="00C06FDD" w:rsidRDefault="00C06FDD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</w:rPr>
              <w:t>Sản phẩm</w:t>
            </w:r>
          </w:p>
        </w:tc>
        <w:tc>
          <w:tcPr>
            <w:tcW w:w="4680" w:type="dxa"/>
            <w:shd w:val="clear" w:color="auto" w:fill="8EAADB" w:themeFill="accent5" w:themeFillTint="99"/>
          </w:tcPr>
          <w:p w14:paraId="0F5125C0" w14:textId="07F6F37E"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  <w:lang w:val="vi-VN"/>
              </w:rPr>
              <w:t>Chiết</w:t>
            </w:r>
            <w:r w:rsidR="0056094E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  <w:lang w:val="vi-VN"/>
              </w:rPr>
              <w:t>Khấu (%)</w:t>
            </w:r>
          </w:p>
        </w:tc>
      </w:tr>
      <w:tr w:rsidR="005D6833" w:rsidRPr="00A4103C" w14:paraId="1CB8E53E" w14:textId="77777777" w:rsidTr="0056094E">
        <w:trPr>
          <w:trHeight w:val="427"/>
        </w:trPr>
        <w:tc>
          <w:tcPr>
            <w:tcW w:w="6120" w:type="dxa"/>
          </w:tcPr>
          <w:p w14:paraId="2C629663" w14:textId="06C42EF3" w:rsidR="005D6833" w:rsidRPr="0056094E" w:rsidRDefault="00C06FDD" w:rsidP="00A64246">
            <w:pPr>
              <w:pStyle w:val="ListParagraph"/>
              <w:spacing w:before="135" w:after="100" w:afterAutospacing="1"/>
              <w:ind w:left="0"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</w:rPr>
            </w:pPr>
            <w:r w:rsidRP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Gieo hạt Cùng Vĩ Nhân</w:t>
            </w:r>
            <w:r w:rsid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</w:rPr>
              <w:t xml:space="preserve"> (6 Bộ)</w:t>
            </w:r>
          </w:p>
        </w:tc>
        <w:tc>
          <w:tcPr>
            <w:tcW w:w="4680" w:type="dxa"/>
          </w:tcPr>
          <w:p w14:paraId="5D303046" w14:textId="5E145AEB" w:rsidR="005D6833" w:rsidRPr="0056094E" w:rsidRDefault="00C06FDD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4"/>
                <w:sz w:val="36"/>
                <w:szCs w:val="36"/>
              </w:rPr>
            </w:pPr>
            <w:r w:rsidRPr="0056094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4"/>
                <w:sz w:val="36"/>
                <w:szCs w:val="36"/>
              </w:rPr>
              <w:t>35%</w:t>
            </w:r>
          </w:p>
        </w:tc>
      </w:tr>
      <w:tr w:rsidR="0056094E" w:rsidRPr="00A4103C" w14:paraId="62935921" w14:textId="77777777" w:rsidTr="0056094E">
        <w:trPr>
          <w:trHeight w:val="427"/>
        </w:trPr>
        <w:tc>
          <w:tcPr>
            <w:tcW w:w="6120" w:type="dxa"/>
          </w:tcPr>
          <w:p w14:paraId="7C3F4001" w14:textId="55609BBE" w:rsidR="0056094E" w:rsidRPr="0056094E" w:rsidRDefault="0056094E" w:rsidP="005D6833">
            <w:pPr>
              <w:pStyle w:val="ListParagraph"/>
              <w:spacing w:before="135" w:after="100" w:afterAutospacing="1"/>
              <w:ind w:left="0" w:right="2190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Sống Tử Tế</w:t>
            </w:r>
          </w:p>
        </w:tc>
        <w:tc>
          <w:tcPr>
            <w:tcW w:w="4680" w:type="dxa"/>
            <w:vMerge w:val="restart"/>
          </w:tcPr>
          <w:p w14:paraId="21876751" w14:textId="27D933A5" w:rsidR="0056094E" w:rsidRPr="0056094E" w:rsidRDefault="0056094E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4"/>
                <w:sz w:val="36"/>
                <w:szCs w:val="36"/>
              </w:rPr>
            </w:pPr>
            <w:r w:rsidRPr="0056094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4"/>
                <w:sz w:val="36"/>
                <w:szCs w:val="36"/>
              </w:rPr>
              <w:t>40%</w:t>
            </w:r>
          </w:p>
        </w:tc>
      </w:tr>
      <w:tr w:rsidR="0056094E" w:rsidRPr="00A4103C" w14:paraId="72581BF7" w14:textId="77777777" w:rsidTr="0056094E">
        <w:trPr>
          <w:trHeight w:val="728"/>
        </w:trPr>
        <w:tc>
          <w:tcPr>
            <w:tcW w:w="6120" w:type="dxa"/>
          </w:tcPr>
          <w:p w14:paraId="49CF2480" w14:textId="272A7AEF" w:rsidR="0056094E" w:rsidRPr="0056094E" w:rsidRDefault="0056094E" w:rsidP="00A64246">
            <w:pPr>
              <w:pStyle w:val="ListParagraph"/>
              <w:spacing w:before="135" w:after="100" w:afterAutospacing="1"/>
              <w:ind w:left="0"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Trưởng Thành Cùng Vĩ Nhân – Các Vị Vua Nhà Lý (6 tập/ bộ)</w:t>
            </w:r>
          </w:p>
        </w:tc>
        <w:tc>
          <w:tcPr>
            <w:tcW w:w="4680" w:type="dxa"/>
            <w:vMerge/>
          </w:tcPr>
          <w:p w14:paraId="2AB8105A" w14:textId="3F236D81" w:rsidR="0056094E" w:rsidRPr="0056094E" w:rsidRDefault="0056094E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  <w:tr w:rsidR="0056094E" w:rsidRPr="00A4103C" w14:paraId="4DE6B78E" w14:textId="77777777" w:rsidTr="0056094E">
        <w:trPr>
          <w:trHeight w:val="713"/>
        </w:trPr>
        <w:tc>
          <w:tcPr>
            <w:tcW w:w="6120" w:type="dxa"/>
          </w:tcPr>
          <w:p w14:paraId="3935D9AD" w14:textId="5C8EE2B1" w:rsidR="0056094E" w:rsidRPr="0056094E" w:rsidRDefault="0056094E" w:rsidP="005D6833">
            <w:pPr>
              <w:spacing w:before="135" w:after="100" w:afterAutospacing="1"/>
              <w:ind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Trưởng Thành Cùng Vĩ Nhân – Bậc Minh Triết (6 tập/ bộ)</w:t>
            </w:r>
          </w:p>
        </w:tc>
        <w:tc>
          <w:tcPr>
            <w:tcW w:w="4680" w:type="dxa"/>
            <w:vMerge/>
          </w:tcPr>
          <w:p w14:paraId="61ECA0EE" w14:textId="4D2CC9F3" w:rsidR="0056094E" w:rsidRPr="0056094E" w:rsidRDefault="0056094E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  <w:tr w:rsidR="0056094E" w:rsidRPr="00A4103C" w14:paraId="1A9F285B" w14:textId="77777777" w:rsidTr="0056094E">
        <w:trPr>
          <w:trHeight w:val="713"/>
        </w:trPr>
        <w:tc>
          <w:tcPr>
            <w:tcW w:w="6120" w:type="dxa"/>
          </w:tcPr>
          <w:p w14:paraId="2B093428" w14:textId="53EDC920" w:rsidR="0056094E" w:rsidRPr="0056094E" w:rsidRDefault="0056094E" w:rsidP="005D6833">
            <w:pPr>
              <w:spacing w:before="135" w:after="100" w:afterAutospacing="1"/>
              <w:ind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Thẻ Nhân Quả - Cấp Độ Dễ</w:t>
            </w:r>
          </w:p>
        </w:tc>
        <w:tc>
          <w:tcPr>
            <w:tcW w:w="4680" w:type="dxa"/>
            <w:vMerge/>
          </w:tcPr>
          <w:p w14:paraId="1B22A1A0" w14:textId="77777777" w:rsidR="0056094E" w:rsidRPr="0056094E" w:rsidRDefault="0056094E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  <w:tr w:rsidR="0056094E" w:rsidRPr="00A4103C" w14:paraId="6B822E03" w14:textId="77777777" w:rsidTr="0056094E">
        <w:trPr>
          <w:trHeight w:val="713"/>
        </w:trPr>
        <w:tc>
          <w:tcPr>
            <w:tcW w:w="6120" w:type="dxa"/>
          </w:tcPr>
          <w:p w14:paraId="1BFFA5BE" w14:textId="2C61BD9E" w:rsidR="0056094E" w:rsidRPr="0056094E" w:rsidRDefault="0056094E" w:rsidP="005D6833">
            <w:pPr>
              <w:spacing w:before="135" w:after="100" w:afterAutospacing="1"/>
              <w:ind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Thẻ Nhân Quả - Cấp Độ Trung Bình</w:t>
            </w:r>
          </w:p>
        </w:tc>
        <w:tc>
          <w:tcPr>
            <w:tcW w:w="4680" w:type="dxa"/>
            <w:vMerge/>
          </w:tcPr>
          <w:p w14:paraId="39862D3C" w14:textId="77777777" w:rsidR="0056094E" w:rsidRPr="0056094E" w:rsidRDefault="0056094E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  <w:tr w:rsidR="0056094E" w:rsidRPr="00A4103C" w14:paraId="5EDF2E4C" w14:textId="77777777" w:rsidTr="0056094E">
        <w:trPr>
          <w:trHeight w:val="713"/>
        </w:trPr>
        <w:tc>
          <w:tcPr>
            <w:tcW w:w="6120" w:type="dxa"/>
          </w:tcPr>
          <w:p w14:paraId="1277BDFB" w14:textId="6D477A8D" w:rsidR="0056094E" w:rsidRPr="0056094E" w:rsidRDefault="0056094E" w:rsidP="005D6833">
            <w:pPr>
              <w:spacing w:before="135" w:after="100" w:afterAutospacing="1"/>
              <w:ind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56094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Thẻ Hoa Tâm</w:t>
            </w:r>
          </w:p>
        </w:tc>
        <w:tc>
          <w:tcPr>
            <w:tcW w:w="4680" w:type="dxa"/>
            <w:vMerge/>
          </w:tcPr>
          <w:p w14:paraId="16C0007B" w14:textId="77777777" w:rsidR="0056094E" w:rsidRPr="0056094E" w:rsidRDefault="0056094E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</w:tbl>
    <w:p w14:paraId="271CAE69" w14:textId="77777777" w:rsidR="00A64246" w:rsidRPr="00A4103C" w:rsidRDefault="00A64246" w:rsidP="00A64246">
      <w:pPr>
        <w:pStyle w:val="ListParagraph"/>
        <w:shd w:val="clear" w:color="auto" w:fill="FFFFFF"/>
        <w:spacing w:before="135" w:after="100" w:afterAutospacing="1" w:line="240" w:lineRule="auto"/>
        <w:ind w:right="219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</w:p>
    <w:p w14:paraId="125BB43C" w14:textId="77777777" w:rsidR="003C7901" w:rsidRPr="00A4103C" w:rsidRDefault="003C7901" w:rsidP="00A64246">
      <w:pPr>
        <w:shd w:val="clear" w:color="auto" w:fill="FFFFFF"/>
        <w:spacing w:before="15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pacing w:val="4"/>
          <w:szCs w:val="24"/>
          <w:lang w:val="vi-VN"/>
        </w:rPr>
        <w:t>3, Chính sách hỗ trợ:</w:t>
      </w:r>
    </w:p>
    <w:p w14:paraId="631E1D37" w14:textId="77777777" w:rsidR="00945DF2" w:rsidRPr="00A4103C" w:rsidRDefault="00E9256D" w:rsidP="003C7901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lastRenderedPageBreak/>
        <w:t>Hỗ trợ về</w:t>
      </w:r>
      <w:r w:rsidR="00945DF2" w:rsidRPr="00A4103C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 xml:space="preserve"> Marketing:</w:t>
      </w:r>
    </w:p>
    <w:p w14:paraId="1553A265" w14:textId="77777777" w:rsidR="00A64246" w:rsidRPr="00A4103C" w:rsidRDefault="00E53288" w:rsidP="006360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Thông tin về </w:t>
      </w:r>
      <w:r w:rsidR="00945DF2"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Đại lý sẽ được quảng cáo trên các phương tiện thông tin Đại chúng và trên các website của CTY </w:t>
      </w:r>
      <w:r w:rsidR="00A64246" w:rsidRPr="00A4103C">
        <w:rPr>
          <w:rFonts w:ascii="Times New Roman" w:eastAsia="Times New Roman" w:hAnsi="Times New Roman" w:cs="Times New Roman"/>
          <w:b/>
          <w:color w:val="FF0000"/>
          <w:szCs w:val="24"/>
          <w:lang w:val="vi-VN"/>
        </w:rPr>
        <w:t>(</w:t>
      </w:r>
      <w:r w:rsidR="00E9256D" w:rsidRPr="00A4103C">
        <w:rPr>
          <w:rFonts w:ascii="Times New Roman" w:eastAsia="Times New Roman" w:hAnsi="Times New Roman" w:cs="Times New Roman"/>
          <w:b/>
          <w:color w:val="FF0000"/>
          <w:szCs w:val="24"/>
          <w:lang w:val="vi-VN"/>
        </w:rPr>
        <w:t>ĐK: ĐL hoạt động trên 12 tháng)</w:t>
      </w:r>
    </w:p>
    <w:p w14:paraId="4489C73F" w14:textId="77777777" w:rsidR="00945DF2" w:rsidRPr="00A4103C" w:rsidRDefault="00945DF2" w:rsidP="003C7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Đại lý được cung cấp thông tin về giá cả, hàng hóa, sản phẩm của CTY, các chương trình marketing thúc đẩy bán hàng.                </w:t>
      </w:r>
    </w:p>
    <w:p w14:paraId="74AD8B75" w14:textId="77777777" w:rsidR="00945DF2" w:rsidRPr="00A4103C" w:rsidRDefault="003C7901" w:rsidP="00945DF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Đ</w:t>
      </w:r>
      <w:r w:rsidR="00945DF2"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ại lý sẽ được cty giới thiệu khách hàng gần khu vực để khách hàng đến mua hàng.</w:t>
      </w:r>
    </w:p>
    <w:p w14:paraId="40CC03F6" w14:textId="77777777" w:rsidR="00945DF2" w:rsidRPr="00A4103C" w:rsidRDefault="00945DF2" w:rsidP="00945DF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Đại lý được tham gia tất cả các chương trình khuyến mãi và thúc đẩy bán hàng của Nhà sản xuất/ Nhà phân phối.</w:t>
      </w:r>
    </w:p>
    <w:p w14:paraId="6DC0C2F7" w14:textId="77777777" w:rsidR="00945DF2" w:rsidRPr="00A4103C" w:rsidRDefault="00945DF2" w:rsidP="003C7901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zCs w:val="24"/>
          <w:lang w:val="vi-VN"/>
        </w:rPr>
        <w:t>Hỗ trợ về hàng hoá</w:t>
      </w:r>
    </w:p>
    <w:p w14:paraId="17046C54" w14:textId="77777777" w:rsidR="00A64246" w:rsidRPr="00A4103C" w:rsidRDefault="00945DF2" w:rsidP="00945DF2">
      <w:pPr>
        <w:shd w:val="clear" w:color="auto" w:fill="FFFFFF"/>
        <w:spacing w:after="225" w:line="240" w:lineRule="auto"/>
        <w:ind w:right="22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Sau khi nhập sách và thanh toán, đại lý hoàn toàn có thể đổ</w:t>
      </w:r>
      <w:r w:rsidR="003C7901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i hoặc hoàn hàng lại cho Dự Án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 và nhận lại tiền theo chính sách sau:</w:t>
      </w:r>
    </w:p>
    <w:p w14:paraId="1FBC89E4" w14:textId="77777777" w:rsidR="00945DF2" w:rsidRPr="00A4103C" w:rsidRDefault="00945DF2" w:rsidP="00945DF2">
      <w:pPr>
        <w:shd w:val="clear" w:color="auto" w:fill="FFFFFF"/>
        <w:spacing w:before="90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Cs w:val="24"/>
          <w:lang w:val="vi-VN"/>
        </w:rPr>
        <w:t>Trường hợp 1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: </w:t>
      </w:r>
      <w:r w:rsidR="003C7901" w:rsidRPr="00A4103C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Cs w:val="24"/>
          <w:lang w:val="vi-VN"/>
        </w:rPr>
        <w:t>Đổi hàng</w:t>
      </w:r>
    </w:p>
    <w:p w14:paraId="1F02AC39" w14:textId="77777777" w:rsidR="00945DF2" w:rsidRPr="00A4103C" w:rsidRDefault="003C7901" w:rsidP="00945DF2">
      <w:pPr>
        <w:shd w:val="clear" w:color="auto" w:fill="FFFFFF"/>
        <w:spacing w:after="225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Trong thời gian quy định</w:t>
      </w:r>
      <w:r w:rsidR="00945DF2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, đại lý có thể đổi hàng đã mua sang một sản phẩm khác có giá trị tương ứng mà không mất phí chuyển đổi.</w:t>
      </w:r>
    </w:p>
    <w:p w14:paraId="4495C99E" w14:textId="77777777" w:rsidR="00945DF2" w:rsidRPr="00A4103C" w:rsidRDefault="00945DF2" w:rsidP="003C7901">
      <w:pPr>
        <w:pStyle w:val="ListParagraph"/>
        <w:numPr>
          <w:ilvl w:val="0"/>
          <w:numId w:val="16"/>
        </w:numPr>
        <w:shd w:val="clear" w:color="auto" w:fill="FFFFFF"/>
        <w:spacing w:before="210" w:after="100" w:afterAutospacing="1" w:line="240" w:lineRule="auto"/>
        <w:ind w:right="43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Sản phẩm ở trạng thái còn nguyên vẹn, không bị dơ bẩn, hư hỏng hoặc có dấu hiệu đã qua sử dụng.</w:t>
      </w:r>
    </w:p>
    <w:p w14:paraId="4164941B" w14:textId="77777777" w:rsidR="00945DF2" w:rsidRPr="00A4103C" w:rsidRDefault="00945DF2" w:rsidP="00A64246">
      <w:pPr>
        <w:pStyle w:val="ListParagraph"/>
        <w:numPr>
          <w:ilvl w:val="0"/>
          <w:numId w:val="16"/>
        </w:numPr>
        <w:shd w:val="clear" w:color="auto" w:fill="FFFFFF"/>
        <w:spacing w:before="3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Đại lý chịu phí vận chuyển đối 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với đơn hàng gửi về cho Dự Án.</w:t>
      </w:r>
    </w:p>
    <w:p w14:paraId="4A92A441" w14:textId="77777777" w:rsidR="00945DF2" w:rsidRPr="00A4103C" w:rsidRDefault="00945DF2" w:rsidP="00945DF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Cs w:val="24"/>
          <w:lang w:val="vi-VN"/>
        </w:rPr>
        <w:t>Trường hợp 2</w:t>
      </w:r>
      <w:r w:rsidR="00A64246" w:rsidRPr="00A4103C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Cs w:val="24"/>
          <w:lang w:val="vi-VN"/>
        </w:rPr>
        <w:t>: Hoàn trả hàng về cho Dự Án</w:t>
      </w:r>
    </w:p>
    <w:p w14:paraId="76B42049" w14:textId="77777777" w:rsidR="00945DF2" w:rsidRPr="00A4103C" w:rsidRDefault="00945DF2" w:rsidP="00945DF2">
      <w:pPr>
        <w:shd w:val="clear" w:color="auto" w:fill="FFFFFF"/>
        <w:spacing w:after="225" w:line="240" w:lineRule="auto"/>
        <w:ind w:right="31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Đại lý được quy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ền hoàn trả hàng lại cho Dự Án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 trong thời gian quy định với từng mức đơn hàng.</w:t>
      </w:r>
    </w:p>
    <w:p w14:paraId="77478614" w14:textId="77777777" w:rsidR="00945DF2" w:rsidRPr="00A4103C" w:rsidRDefault="00945DF2" w:rsidP="00945DF2">
      <w:pPr>
        <w:shd w:val="clear" w:color="auto" w:fill="FFFFFF"/>
        <w:spacing w:before="210" w:after="225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Đại lý được hoàn lại số tiền nhập hàng tương </w:t>
      </w:r>
      <w:r w:rsidR="001A7B1B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ứng 8</w:t>
      </w:r>
      <w:r w:rsidR="003C7901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0% giá trị đơn hàng đã đặt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, Đại lý trả phí 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vận chuyển hàng hoàn về Dự Án.</w:t>
      </w:r>
    </w:p>
    <w:p w14:paraId="0DEFAD52" w14:textId="77777777" w:rsidR="003C7901" w:rsidRPr="00A4103C" w:rsidRDefault="00945DF2" w:rsidP="003C7901">
      <w:pPr>
        <w:shd w:val="clear" w:color="auto" w:fill="FFFFFF"/>
        <w:spacing w:before="210" w:after="225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Thời gian đại 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lý 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được hoàn lại tiền là trong vòng 15 ngày kể từ ngày nhận đơn trả về và đơn hàng đáp ứng điều kiện sau:</w:t>
      </w:r>
    </w:p>
    <w:p w14:paraId="3ED8E699" w14:textId="77777777" w:rsidR="00945DF2" w:rsidRPr="00A4103C" w:rsidRDefault="00945DF2" w:rsidP="003C7901">
      <w:pPr>
        <w:pStyle w:val="ListParagraph"/>
        <w:numPr>
          <w:ilvl w:val="0"/>
          <w:numId w:val="21"/>
        </w:numPr>
        <w:shd w:val="clear" w:color="auto" w:fill="FFFFFF"/>
        <w:spacing w:before="210" w:after="225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Sản phẩm ở trạng thái còn nguyên vẹn, không bị dơ bẩn, hư hỏng hoặc có dấu hiệu đã qua sử dụng.</w:t>
      </w:r>
    </w:p>
    <w:p w14:paraId="2213642F" w14:textId="77777777" w:rsidR="00945DF2" w:rsidRPr="00A4103C" w:rsidRDefault="00945DF2" w:rsidP="003C7901">
      <w:pPr>
        <w:pStyle w:val="ListParagraph"/>
        <w:numPr>
          <w:ilvl w:val="0"/>
          <w:numId w:val="21"/>
        </w:numPr>
        <w:shd w:val="clear" w:color="auto" w:fill="FFFFFF"/>
        <w:spacing w:before="21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Giữ thông tin hóa đơn bán hàng hoặc giấy ghi chú có mã đơn hàng.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745"/>
        <w:gridCol w:w="2746"/>
      </w:tblGrid>
      <w:tr w:rsidR="001A7B1B" w:rsidRPr="00A4103C" w14:paraId="1D07FEA8" w14:textId="77777777" w:rsidTr="00D16179">
        <w:tc>
          <w:tcPr>
            <w:tcW w:w="7713" w:type="dxa"/>
            <w:gridSpan w:val="3"/>
            <w:shd w:val="clear" w:color="auto" w:fill="8EAADB" w:themeFill="accent5" w:themeFillTint="99"/>
          </w:tcPr>
          <w:p w14:paraId="5CF7286D" w14:textId="77777777" w:rsidR="001A7B1B" w:rsidRPr="00A4103C" w:rsidRDefault="001A7B1B" w:rsidP="001A7B1B">
            <w:pPr>
              <w:spacing w:before="210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Chi phí đổi, trả hàng</w:t>
            </w:r>
          </w:p>
        </w:tc>
        <w:tc>
          <w:tcPr>
            <w:tcW w:w="2746" w:type="dxa"/>
            <w:vMerge w:val="restart"/>
            <w:shd w:val="clear" w:color="auto" w:fill="8EAADB" w:themeFill="accent5" w:themeFillTint="99"/>
          </w:tcPr>
          <w:p w14:paraId="10D6D722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Thời gian được phép đổi, trả hàng</w:t>
            </w:r>
          </w:p>
        </w:tc>
      </w:tr>
      <w:tr w:rsidR="001A7B1B" w:rsidRPr="00A4103C" w14:paraId="324F7385" w14:textId="77777777" w:rsidTr="00D16179">
        <w:tc>
          <w:tcPr>
            <w:tcW w:w="2484" w:type="dxa"/>
            <w:shd w:val="clear" w:color="auto" w:fill="8EAADB" w:themeFill="accent5" w:themeFillTint="99"/>
          </w:tcPr>
          <w:p w14:paraId="56C13B90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Trường hợp</w:t>
            </w:r>
          </w:p>
        </w:tc>
        <w:tc>
          <w:tcPr>
            <w:tcW w:w="2484" w:type="dxa"/>
            <w:shd w:val="clear" w:color="auto" w:fill="8EAADB" w:themeFill="accent5" w:themeFillTint="99"/>
          </w:tcPr>
          <w:p w14:paraId="4E16D68F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Phí vận chuyển</w:t>
            </w:r>
          </w:p>
        </w:tc>
        <w:tc>
          <w:tcPr>
            <w:tcW w:w="2745" w:type="dxa"/>
            <w:shd w:val="clear" w:color="auto" w:fill="8EAADB" w:themeFill="accent5" w:themeFillTint="99"/>
          </w:tcPr>
          <w:p w14:paraId="5D31FE38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Phí phải trả Dự Án</w:t>
            </w:r>
          </w:p>
        </w:tc>
        <w:tc>
          <w:tcPr>
            <w:tcW w:w="2746" w:type="dxa"/>
            <w:vMerge/>
            <w:shd w:val="clear" w:color="auto" w:fill="8EAADB" w:themeFill="accent5" w:themeFillTint="99"/>
          </w:tcPr>
          <w:p w14:paraId="61F2951D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  <w:tr w:rsidR="001A7B1B" w:rsidRPr="00A4103C" w14:paraId="10A4C3BF" w14:textId="77777777" w:rsidTr="001A7B1B">
        <w:tc>
          <w:tcPr>
            <w:tcW w:w="2484" w:type="dxa"/>
          </w:tcPr>
          <w:p w14:paraId="2D0F8411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Đổi hàng</w:t>
            </w:r>
          </w:p>
        </w:tc>
        <w:tc>
          <w:tcPr>
            <w:tcW w:w="2484" w:type="dxa"/>
          </w:tcPr>
          <w:p w14:paraId="474A5658" w14:textId="77777777" w:rsidR="001A7B1B" w:rsidRPr="00A4103C" w:rsidRDefault="001A7B1B" w:rsidP="001A7B1B">
            <w:pPr>
              <w:spacing w:before="210" w:after="100" w:afterAutospacing="1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ĐL chịu phí vận chuyển hàng chuyển về</w:t>
            </w:r>
          </w:p>
        </w:tc>
        <w:tc>
          <w:tcPr>
            <w:tcW w:w="2745" w:type="dxa"/>
          </w:tcPr>
          <w:p w14:paraId="09DF4377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Miễn phí</w:t>
            </w:r>
          </w:p>
        </w:tc>
        <w:tc>
          <w:tcPr>
            <w:tcW w:w="2746" w:type="dxa"/>
          </w:tcPr>
          <w:p w14:paraId="552BE95F" w14:textId="77777777"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3 tháng</w:t>
            </w:r>
          </w:p>
        </w:tc>
      </w:tr>
      <w:tr w:rsidR="001A7B1B" w:rsidRPr="00A4103C" w14:paraId="1D5CC4EC" w14:textId="77777777" w:rsidTr="001A7B1B">
        <w:tc>
          <w:tcPr>
            <w:tcW w:w="2484" w:type="dxa"/>
          </w:tcPr>
          <w:p w14:paraId="1BF62EE3" w14:textId="77777777" w:rsidR="001A7B1B" w:rsidRPr="00A4103C" w:rsidRDefault="001A7B1B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Hoàn trả hàng</w:t>
            </w:r>
          </w:p>
        </w:tc>
        <w:tc>
          <w:tcPr>
            <w:tcW w:w="2484" w:type="dxa"/>
          </w:tcPr>
          <w:p w14:paraId="4E716C4B" w14:textId="77777777" w:rsidR="001A7B1B" w:rsidRPr="00A4103C" w:rsidRDefault="001A7B1B" w:rsidP="001A7B1B">
            <w:pPr>
              <w:spacing w:before="210" w:after="100" w:afterAutospacing="1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ĐL chịu phí vận chuyển hàng chuyển về</w:t>
            </w:r>
          </w:p>
        </w:tc>
        <w:tc>
          <w:tcPr>
            <w:tcW w:w="2745" w:type="dxa"/>
          </w:tcPr>
          <w:p w14:paraId="70544B11" w14:textId="77777777" w:rsidR="001A7B1B" w:rsidRPr="00A4103C" w:rsidRDefault="001A7B1B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20%</w:t>
            </w:r>
          </w:p>
        </w:tc>
        <w:tc>
          <w:tcPr>
            <w:tcW w:w="2746" w:type="dxa"/>
          </w:tcPr>
          <w:p w14:paraId="6CD0B280" w14:textId="77777777" w:rsidR="001A7B1B" w:rsidRPr="00A4103C" w:rsidRDefault="001A7B1B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Thời gian được tính từ ngày ĐL nhận được hàng</w:t>
            </w:r>
          </w:p>
        </w:tc>
      </w:tr>
      <w:tr w:rsidR="00C06FDD" w:rsidRPr="00A4103C" w14:paraId="2E8BC646" w14:textId="77777777" w:rsidTr="001A7B1B">
        <w:tc>
          <w:tcPr>
            <w:tcW w:w="2484" w:type="dxa"/>
          </w:tcPr>
          <w:p w14:paraId="6E385E93" w14:textId="77777777" w:rsidR="00C06FDD" w:rsidRPr="00A4103C" w:rsidRDefault="00C06FDD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  <w:tc>
          <w:tcPr>
            <w:tcW w:w="2484" w:type="dxa"/>
          </w:tcPr>
          <w:p w14:paraId="03911A34" w14:textId="77777777" w:rsidR="00C06FDD" w:rsidRPr="00A4103C" w:rsidRDefault="00C06FDD" w:rsidP="001A7B1B">
            <w:pPr>
              <w:spacing w:before="210" w:after="100" w:afterAutospacing="1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  <w:tc>
          <w:tcPr>
            <w:tcW w:w="2745" w:type="dxa"/>
          </w:tcPr>
          <w:p w14:paraId="70A6F203" w14:textId="77777777" w:rsidR="00C06FDD" w:rsidRPr="00A4103C" w:rsidRDefault="00C06FDD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  <w:tc>
          <w:tcPr>
            <w:tcW w:w="2746" w:type="dxa"/>
          </w:tcPr>
          <w:p w14:paraId="4F9F54F9" w14:textId="77777777" w:rsidR="00C06FDD" w:rsidRPr="00A4103C" w:rsidRDefault="00C06FDD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</w:tbl>
    <w:p w14:paraId="0AFB6548" w14:textId="77777777" w:rsidR="00D16179" w:rsidRPr="00A4103C" w:rsidRDefault="00D16179" w:rsidP="00A40D19">
      <w:pPr>
        <w:jc w:val="both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</w:p>
    <w:p w14:paraId="696942EF" w14:textId="77777777" w:rsidR="00A40D19" w:rsidRPr="00A4103C" w:rsidRDefault="003C7901" w:rsidP="00A40D19">
      <w:pPr>
        <w:jc w:val="both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b/>
          <w:color w:val="000000" w:themeColor="text1"/>
          <w:szCs w:val="24"/>
          <w:lang w:val="vi-VN"/>
        </w:rPr>
        <w:t xml:space="preserve">4, </w:t>
      </w:r>
      <w:r w:rsidR="00A40D19" w:rsidRPr="00A4103C">
        <w:rPr>
          <w:rFonts w:ascii="Times New Roman" w:hAnsi="Times New Roman" w:cs="Times New Roman"/>
          <w:b/>
          <w:color w:val="000000" w:themeColor="text1"/>
          <w:szCs w:val="24"/>
          <w:lang w:val="vi-VN"/>
        </w:rPr>
        <w:t>Cam kết:</w:t>
      </w:r>
    </w:p>
    <w:p w14:paraId="0639CB7B" w14:textId="77777777" w:rsidR="00A40D19" w:rsidRPr="00A4103C" w:rsidRDefault="00CC33F6" w:rsidP="00A40D1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bCs/>
          <w:color w:val="000000"/>
          <w:szCs w:val="24"/>
          <w:shd w:val="clear" w:color="auto" w:fill="FFFFFF"/>
          <w:lang w:val="vi-VN"/>
        </w:rPr>
        <w:t>Mua hàng tại đơn vị xuất bản uy tín với chiết khấu cao, thưởng bán tốt</w:t>
      </w:r>
    </w:p>
    <w:p w14:paraId="723FDC70" w14:textId="77777777" w:rsidR="00A40D19" w:rsidRPr="00A4103C" w:rsidRDefault="00CC33F6" w:rsidP="00A40D1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bCs/>
          <w:color w:val="000000"/>
          <w:szCs w:val="24"/>
          <w:shd w:val="clear" w:color="auto" w:fill="FFFFFF"/>
          <w:lang w:val="vi-VN"/>
        </w:rPr>
        <w:t>Nhân viên chăm sóc chuyên nghiệp, hỗ trợ 24/7</w:t>
      </w:r>
    </w:p>
    <w:sectPr w:rsidR="00A40D19" w:rsidRPr="00A4103C" w:rsidSect="00E4264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B1"/>
    <w:multiLevelType w:val="multilevel"/>
    <w:tmpl w:val="83E4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D1EAC"/>
    <w:multiLevelType w:val="hybridMultilevel"/>
    <w:tmpl w:val="CA7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7AF9"/>
    <w:multiLevelType w:val="multilevel"/>
    <w:tmpl w:val="EABE3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6748"/>
    <w:multiLevelType w:val="multilevel"/>
    <w:tmpl w:val="10C8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550FE"/>
    <w:multiLevelType w:val="hybridMultilevel"/>
    <w:tmpl w:val="41C2051A"/>
    <w:lvl w:ilvl="0" w:tplc="B260924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41A7"/>
    <w:multiLevelType w:val="hybridMultilevel"/>
    <w:tmpl w:val="1182F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265"/>
    <w:multiLevelType w:val="hybridMultilevel"/>
    <w:tmpl w:val="2DD2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2EBF"/>
    <w:multiLevelType w:val="multilevel"/>
    <w:tmpl w:val="42F8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E0041"/>
    <w:multiLevelType w:val="multilevel"/>
    <w:tmpl w:val="E3BC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B7A11"/>
    <w:multiLevelType w:val="multilevel"/>
    <w:tmpl w:val="4BAE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353C9"/>
    <w:multiLevelType w:val="hybridMultilevel"/>
    <w:tmpl w:val="12D8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04992"/>
    <w:multiLevelType w:val="multilevel"/>
    <w:tmpl w:val="4D6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3398"/>
    <w:multiLevelType w:val="hybridMultilevel"/>
    <w:tmpl w:val="3C56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E06D6"/>
    <w:multiLevelType w:val="multilevel"/>
    <w:tmpl w:val="F31E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24D5F"/>
    <w:multiLevelType w:val="multilevel"/>
    <w:tmpl w:val="1114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51284"/>
    <w:multiLevelType w:val="hybridMultilevel"/>
    <w:tmpl w:val="F140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C44F8"/>
    <w:multiLevelType w:val="hybridMultilevel"/>
    <w:tmpl w:val="391690AC"/>
    <w:lvl w:ilvl="0" w:tplc="04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4E07"/>
    <w:multiLevelType w:val="hybridMultilevel"/>
    <w:tmpl w:val="640C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7C1F"/>
    <w:multiLevelType w:val="multilevel"/>
    <w:tmpl w:val="27A0A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2679"/>
    <w:multiLevelType w:val="hybridMultilevel"/>
    <w:tmpl w:val="FF1A262C"/>
    <w:lvl w:ilvl="0" w:tplc="04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7396D"/>
    <w:multiLevelType w:val="hybridMultilevel"/>
    <w:tmpl w:val="A6FA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B566D"/>
    <w:multiLevelType w:val="hybridMultilevel"/>
    <w:tmpl w:val="C3203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1B11BA"/>
    <w:multiLevelType w:val="hybridMultilevel"/>
    <w:tmpl w:val="094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63D65"/>
    <w:multiLevelType w:val="hybridMultilevel"/>
    <w:tmpl w:val="831E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160440">
    <w:abstractNumId w:val="7"/>
  </w:num>
  <w:num w:numId="2" w16cid:durableId="1567566636">
    <w:abstractNumId w:val="13"/>
  </w:num>
  <w:num w:numId="3" w16cid:durableId="1595019787">
    <w:abstractNumId w:val="18"/>
  </w:num>
  <w:num w:numId="4" w16cid:durableId="1161239094">
    <w:abstractNumId w:val="4"/>
  </w:num>
  <w:num w:numId="5" w16cid:durableId="1009530655">
    <w:abstractNumId w:val="2"/>
  </w:num>
  <w:num w:numId="6" w16cid:durableId="1124813643">
    <w:abstractNumId w:val="14"/>
  </w:num>
  <w:num w:numId="7" w16cid:durableId="1873495059">
    <w:abstractNumId w:val="9"/>
  </w:num>
  <w:num w:numId="8" w16cid:durableId="371883490">
    <w:abstractNumId w:val="8"/>
  </w:num>
  <w:num w:numId="9" w16cid:durableId="1726684670">
    <w:abstractNumId w:val="0"/>
  </w:num>
  <w:num w:numId="10" w16cid:durableId="872882812">
    <w:abstractNumId w:val="11"/>
  </w:num>
  <w:num w:numId="11" w16cid:durableId="1500390532">
    <w:abstractNumId w:val="3"/>
  </w:num>
  <w:num w:numId="12" w16cid:durableId="677780437">
    <w:abstractNumId w:val="6"/>
  </w:num>
  <w:num w:numId="13" w16cid:durableId="15623468">
    <w:abstractNumId w:val="1"/>
  </w:num>
  <w:num w:numId="14" w16cid:durableId="1203783156">
    <w:abstractNumId w:val="10"/>
  </w:num>
  <w:num w:numId="15" w16cid:durableId="312372729">
    <w:abstractNumId w:val="21"/>
  </w:num>
  <w:num w:numId="16" w16cid:durableId="936789887">
    <w:abstractNumId w:val="23"/>
  </w:num>
  <w:num w:numId="17" w16cid:durableId="1502625804">
    <w:abstractNumId w:val="12"/>
  </w:num>
  <w:num w:numId="18" w16cid:durableId="1852257979">
    <w:abstractNumId w:val="15"/>
  </w:num>
  <w:num w:numId="19" w16cid:durableId="1098209855">
    <w:abstractNumId w:val="20"/>
  </w:num>
  <w:num w:numId="20" w16cid:durableId="1243182776">
    <w:abstractNumId w:val="17"/>
  </w:num>
  <w:num w:numId="21" w16cid:durableId="1609389125">
    <w:abstractNumId w:val="22"/>
  </w:num>
  <w:num w:numId="22" w16cid:durableId="107749199">
    <w:abstractNumId w:val="5"/>
  </w:num>
  <w:num w:numId="23" w16cid:durableId="1855797805">
    <w:abstractNumId w:val="16"/>
  </w:num>
  <w:num w:numId="24" w16cid:durableId="18510696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F2"/>
    <w:rsid w:val="00181852"/>
    <w:rsid w:val="001A7B1B"/>
    <w:rsid w:val="00254098"/>
    <w:rsid w:val="00312B2A"/>
    <w:rsid w:val="003408E8"/>
    <w:rsid w:val="003C7901"/>
    <w:rsid w:val="00456388"/>
    <w:rsid w:val="004D516D"/>
    <w:rsid w:val="0056094E"/>
    <w:rsid w:val="005D6833"/>
    <w:rsid w:val="005E28FE"/>
    <w:rsid w:val="00631035"/>
    <w:rsid w:val="006C3138"/>
    <w:rsid w:val="00895529"/>
    <w:rsid w:val="008C4F1A"/>
    <w:rsid w:val="00934B38"/>
    <w:rsid w:val="00945DF2"/>
    <w:rsid w:val="009921F7"/>
    <w:rsid w:val="00A40D19"/>
    <w:rsid w:val="00A4103C"/>
    <w:rsid w:val="00A64246"/>
    <w:rsid w:val="00AB6BF1"/>
    <w:rsid w:val="00B53B53"/>
    <w:rsid w:val="00C06FDD"/>
    <w:rsid w:val="00C33AE6"/>
    <w:rsid w:val="00C43F7B"/>
    <w:rsid w:val="00C91040"/>
    <w:rsid w:val="00CC33F6"/>
    <w:rsid w:val="00D16179"/>
    <w:rsid w:val="00DF52D4"/>
    <w:rsid w:val="00E17446"/>
    <w:rsid w:val="00E4264F"/>
    <w:rsid w:val="00E53288"/>
    <w:rsid w:val="00E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8C07"/>
  <w15:chartTrackingRefBased/>
  <w15:docId w15:val="{5EF5D0BF-42CF-46E9-81E1-86D80286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5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5D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5DF2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4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5DF2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45D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D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B9A7-F101-4866-BBBF-BF74E805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Giang Nguyen Lam Ha</cp:lastModifiedBy>
  <cp:revision>16</cp:revision>
  <dcterms:created xsi:type="dcterms:W3CDTF">2021-11-08T04:38:00Z</dcterms:created>
  <dcterms:modified xsi:type="dcterms:W3CDTF">2023-03-16T01:28:00Z</dcterms:modified>
</cp:coreProperties>
</file>