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5E82" w14:textId="3E882603" w:rsidR="002B6EFC" w:rsidRPr="001B586C" w:rsidRDefault="002B6EFC" w:rsidP="002B6EFC">
      <w:pPr>
        <w:spacing w:after="0" w:line="240" w:lineRule="auto"/>
        <w:jc w:val="center"/>
        <w:rPr>
          <w:rFonts w:cs="Times New Roman"/>
          <w:b/>
          <w:bCs/>
          <w:sz w:val="26"/>
          <w:szCs w:val="26"/>
        </w:rPr>
      </w:pPr>
      <w:r w:rsidRPr="001B586C">
        <w:rPr>
          <w:rFonts w:cs="Times New Roman"/>
          <w:b/>
          <w:bCs/>
          <w:sz w:val="26"/>
          <w:szCs w:val="26"/>
        </w:rPr>
        <w:t>GIẢI PHÁP TRIỂN KHAI THỰC HIỆN HIỆU QUẢ NGHỊ QUYẾT SỐ 57-NQ/TW NGÀY 22/12/2024 CỦA BỘ CHÍNH TRỊ VỀ ĐỘT PHÁ, PHÁT TRIỂN KHOA HỌC, CÔNG NGHỆ, ĐỔI MỚI SÁNG TẠO VÀ CHUYỂN ĐỔI SỐ QUỐC GIA NHẰM TẠO ĐỘNG LỰC PHÁT TRIỂN MỌI MẶT KINH TẾ - XÃ HỘI TRÊN ĐỊA BÀN PHƯỜNG UÔNG BÍ</w:t>
      </w:r>
    </w:p>
    <w:p w14:paraId="7E3B6961" w14:textId="77777777" w:rsidR="002B6EFC" w:rsidRPr="00347A36" w:rsidRDefault="002B6EFC" w:rsidP="002B6EFC">
      <w:pPr>
        <w:spacing w:after="0" w:line="240" w:lineRule="auto"/>
        <w:jc w:val="center"/>
        <w:rPr>
          <w:rFonts w:cs="Times New Roman"/>
          <w:b/>
          <w:bCs/>
          <w:szCs w:val="28"/>
        </w:rPr>
      </w:pPr>
      <w:r>
        <w:rPr>
          <w:rFonts w:cs="Times New Roman"/>
          <w:b/>
          <w:bCs/>
          <w:szCs w:val="28"/>
        </w:rPr>
        <w:t>-----</w:t>
      </w:r>
    </w:p>
    <w:p w14:paraId="4846AB5E" w14:textId="77777777" w:rsidR="002B6EFC" w:rsidRDefault="002B6EFC" w:rsidP="00C81423">
      <w:pPr>
        <w:spacing w:before="240" w:after="0" w:line="240" w:lineRule="auto"/>
        <w:ind w:left="720"/>
        <w:jc w:val="both"/>
        <w:rPr>
          <w:rFonts w:cs="Times New Roman"/>
          <w:b/>
          <w:bCs/>
          <w:sz w:val="26"/>
          <w:szCs w:val="26"/>
        </w:rPr>
      </w:pPr>
      <w:r>
        <w:rPr>
          <w:rFonts w:cs="Times New Roman"/>
          <w:b/>
          <w:bCs/>
          <w:sz w:val="26"/>
          <w:szCs w:val="26"/>
        </w:rPr>
        <w:t xml:space="preserve">                                       </w:t>
      </w:r>
      <w:r w:rsidRPr="004B6D49">
        <w:rPr>
          <w:rFonts w:cs="Times New Roman"/>
          <w:b/>
          <w:bCs/>
          <w:sz w:val="26"/>
          <w:szCs w:val="26"/>
        </w:rPr>
        <w:t>Đơn vị tham luận: Đảng bộ Uỷ ban nhân dân phường</w:t>
      </w:r>
    </w:p>
    <w:p w14:paraId="2E40E52C" w14:textId="77777777" w:rsidR="001B586C" w:rsidRPr="00AB0878" w:rsidRDefault="001B586C" w:rsidP="002B6EFC">
      <w:pPr>
        <w:spacing w:before="120" w:after="0" w:line="240" w:lineRule="auto"/>
        <w:ind w:left="720"/>
        <w:jc w:val="both"/>
        <w:rPr>
          <w:rFonts w:cs="Times New Roman"/>
          <w:i/>
          <w:iCs/>
          <w:sz w:val="26"/>
          <w:szCs w:val="26"/>
        </w:rPr>
      </w:pPr>
    </w:p>
    <w:p w14:paraId="7B650316" w14:textId="77777777" w:rsidR="00234556" w:rsidRDefault="00234556" w:rsidP="005C5888">
      <w:pPr>
        <w:pStyle w:val="NormalWeb"/>
        <w:spacing w:before="120" w:beforeAutospacing="0" w:after="0" w:afterAutospacing="0" w:line="350" w:lineRule="exact"/>
        <w:ind w:firstLine="567"/>
        <w:jc w:val="both"/>
        <w:rPr>
          <w:sz w:val="28"/>
          <w:szCs w:val="28"/>
        </w:rPr>
      </w:pPr>
    </w:p>
    <w:p w14:paraId="4954D402" w14:textId="43219BDB" w:rsidR="00DF6A0F" w:rsidRDefault="00DF6A0F" w:rsidP="005C5888">
      <w:pPr>
        <w:pStyle w:val="NormalWeb"/>
        <w:spacing w:before="120" w:beforeAutospacing="0" w:after="0" w:afterAutospacing="0" w:line="350" w:lineRule="exact"/>
        <w:ind w:firstLine="567"/>
        <w:jc w:val="both"/>
        <w:rPr>
          <w:sz w:val="28"/>
          <w:szCs w:val="28"/>
        </w:rPr>
      </w:pPr>
      <w:r w:rsidRPr="00DF6A0F">
        <w:rPr>
          <w:sz w:val="28"/>
          <w:szCs w:val="28"/>
        </w:rPr>
        <w:t>Nghị quyết số 57-NQ/TW ngày 22/12/2024 của Bộ Chính trị xác định rõ: “Phát triển khoa học, công nghệ, đổi mới sáng tạo và chuyển đổi số là động lực then chốt để nâng cao năng suất, chất lượng, hiệu quả và sức cạnh tranh của nền kinh tế; là giải pháp căn bản để hiện đại hóa quản lý nhà nước, cải thiện đời sống nhân dân, bảo đảm quốc phòng – an ninh và chủ quyền số quốc gia”.</w:t>
      </w:r>
      <w:r w:rsidR="00B66700">
        <w:rPr>
          <w:sz w:val="28"/>
          <w:szCs w:val="28"/>
          <w:lang w:val="en-US"/>
        </w:rPr>
        <w:t xml:space="preserve"> </w:t>
      </w:r>
      <w:r w:rsidRPr="00DF6A0F">
        <w:rPr>
          <w:sz w:val="28"/>
          <w:szCs w:val="28"/>
        </w:rPr>
        <w:t>Đây không chỉ là định hướng vĩ mô cho đất nước, mà còn là cơ hội, là mệnh lệnh chuyển mình của từng địa phương, trong đó có phường Uông Bí – một đơn vị hành chính mới, được thành lập với diện tích tự nhiên 50,1 km² và dân số gần 60.000 người.</w:t>
      </w:r>
    </w:p>
    <w:p w14:paraId="565620F9" w14:textId="63F5139A" w:rsidR="0062612B" w:rsidRPr="00F72FF5" w:rsidRDefault="0062612B" w:rsidP="005C5888">
      <w:pPr>
        <w:pStyle w:val="NormalWeb"/>
        <w:spacing w:before="120" w:beforeAutospacing="0" w:after="0" w:afterAutospacing="0" w:line="350" w:lineRule="exact"/>
        <w:ind w:firstLine="567"/>
        <w:jc w:val="both"/>
        <w:rPr>
          <w:rStyle w:val="Strong"/>
          <w:i/>
          <w:iCs/>
          <w:sz w:val="28"/>
          <w:szCs w:val="28"/>
        </w:rPr>
      </w:pPr>
      <w:r>
        <w:rPr>
          <w:sz w:val="28"/>
          <w:szCs w:val="28"/>
          <w:lang w:val="en-US"/>
        </w:rPr>
        <w:t xml:space="preserve">Trong khuôn khổ thời gian có hạn, tôi xin đi sâu tham luận </w:t>
      </w:r>
      <w:r w:rsidRPr="00F72FF5">
        <w:rPr>
          <w:sz w:val="28"/>
          <w:szCs w:val="28"/>
          <w:lang w:val="en-US"/>
        </w:rPr>
        <w:t xml:space="preserve">nội dung </w:t>
      </w:r>
      <w:r w:rsidRPr="00F72FF5">
        <w:rPr>
          <w:i/>
          <w:iCs/>
          <w:sz w:val="28"/>
          <w:szCs w:val="28"/>
        </w:rPr>
        <w:t>"</w:t>
      </w:r>
      <w:r w:rsidR="0049204A" w:rsidRPr="00F72FF5">
        <w:rPr>
          <w:i/>
          <w:iCs/>
          <w:sz w:val="28"/>
          <w:szCs w:val="28"/>
        </w:rPr>
        <w:t>Triển khai hiệu quả Nghị quyết 57-NQ/TW của  Bộ Chính trị về Đ</w:t>
      </w:r>
      <w:r w:rsidRPr="00F72FF5">
        <w:rPr>
          <w:i/>
          <w:iCs/>
          <w:sz w:val="28"/>
          <w:szCs w:val="28"/>
        </w:rPr>
        <w:t>ột phá chuyển đổi số</w:t>
      </w:r>
      <w:r w:rsidRPr="00F72FF5">
        <w:rPr>
          <w:i/>
          <w:iCs/>
          <w:sz w:val="28"/>
          <w:szCs w:val="28"/>
          <w:lang w:val="en-US"/>
        </w:rPr>
        <w:t xml:space="preserve"> </w:t>
      </w:r>
      <w:r w:rsidRPr="00F72FF5">
        <w:rPr>
          <w:i/>
          <w:iCs/>
          <w:sz w:val="28"/>
          <w:szCs w:val="28"/>
        </w:rPr>
        <w:t xml:space="preserve">và đổi mới sáng tạo – Động lực then chốt nâng cao hiệu lực quản lý và thúc đẩy phát triển kinh tế - xã hội </w:t>
      </w:r>
      <w:r w:rsidR="0049204A" w:rsidRPr="00F72FF5">
        <w:rPr>
          <w:i/>
          <w:iCs/>
          <w:sz w:val="28"/>
          <w:szCs w:val="28"/>
        </w:rPr>
        <w:t>trên địa bàn phường Uông Bí”.</w:t>
      </w:r>
    </w:p>
    <w:p w14:paraId="413BDEE7" w14:textId="77777777" w:rsidR="00DF6A0F" w:rsidRPr="00AB0878" w:rsidRDefault="00DF6A0F" w:rsidP="005C5888">
      <w:pPr>
        <w:pStyle w:val="NormalWeb"/>
        <w:spacing w:before="120" w:beforeAutospacing="0" w:after="0" w:afterAutospacing="0" w:line="350" w:lineRule="exact"/>
        <w:ind w:firstLine="567"/>
        <w:jc w:val="both"/>
        <w:rPr>
          <w:b/>
          <w:bCs/>
          <w:i/>
          <w:iCs/>
          <w:sz w:val="28"/>
          <w:szCs w:val="28"/>
        </w:rPr>
      </w:pPr>
      <w:r w:rsidRPr="00AB0878">
        <w:rPr>
          <w:rStyle w:val="Strong"/>
          <w:b w:val="0"/>
          <w:bCs w:val="0"/>
          <w:i/>
          <w:iCs/>
          <w:sz w:val="28"/>
          <w:szCs w:val="28"/>
        </w:rPr>
        <w:t>Kính thưa các đồng chí!</w:t>
      </w:r>
    </w:p>
    <w:p w14:paraId="30E313B8" w14:textId="77777777" w:rsidR="00DF6A0F" w:rsidRPr="00DF6A0F" w:rsidRDefault="00DF6A0F" w:rsidP="005C5888">
      <w:pPr>
        <w:pStyle w:val="NormalWeb"/>
        <w:spacing w:before="120" w:beforeAutospacing="0" w:after="0" w:afterAutospacing="0" w:line="350" w:lineRule="exact"/>
        <w:ind w:firstLine="567"/>
        <w:jc w:val="both"/>
        <w:rPr>
          <w:sz w:val="28"/>
          <w:szCs w:val="28"/>
        </w:rPr>
      </w:pPr>
      <w:r w:rsidRPr="00DF6A0F">
        <w:rPr>
          <w:sz w:val="28"/>
          <w:szCs w:val="28"/>
        </w:rPr>
        <w:t>Ngay sau khi thành lập, phường Uông Bí đã xác định rõ: trong bối cảnh địa bàn rộng, dân cư đông, cơ cấu tổ chức hành chính mới sáp nhập – thì chuyển đổi số, ứng dụng công nghệ thông tin và đổi mới sáng tạo không còn là lựa chọn, mà là con đường duy nhất để nâng cao hiệu lực quản lý, phục vụ nhân dân tốt hơn, thúc đẩy phát triển đồng bộ trên tất cả các lĩnh vực.</w:t>
      </w:r>
    </w:p>
    <w:p w14:paraId="12783E7B" w14:textId="77777777" w:rsidR="00DF6A0F" w:rsidRPr="00DF6A0F" w:rsidRDefault="00DF6A0F" w:rsidP="005C5888">
      <w:pPr>
        <w:pStyle w:val="NormalWeb"/>
        <w:spacing w:before="120" w:beforeAutospacing="0" w:after="0" w:afterAutospacing="0" w:line="350" w:lineRule="exact"/>
        <w:ind w:firstLine="567"/>
        <w:jc w:val="both"/>
        <w:rPr>
          <w:sz w:val="28"/>
          <w:szCs w:val="28"/>
        </w:rPr>
      </w:pPr>
      <w:r w:rsidRPr="00DF6A0F">
        <w:rPr>
          <w:sz w:val="28"/>
          <w:szCs w:val="28"/>
        </w:rPr>
        <w:t>Với quyết tâm chính trị cao, phường đã ban hành kế hoạch chuyên đề, thành lập Ban Chỉ đạo phát triển KHCN, đổi mới sáng tạo và chuyển đổi số, kiện toàn 33/33 Tổ công nghệ số cộng đồng, tạo nên một hệ sinh thái số từ Đảng ủy – chính quyền đến từng tổ dân phố</w:t>
      </w:r>
      <w:r w:rsidR="0062612B">
        <w:rPr>
          <w:sz w:val="28"/>
          <w:szCs w:val="28"/>
          <w:lang w:val="en-US"/>
        </w:rPr>
        <w:t xml:space="preserve"> và các cơ quan, đơn vị</w:t>
      </w:r>
      <w:r w:rsidRPr="00DF6A0F">
        <w:rPr>
          <w:sz w:val="28"/>
          <w:szCs w:val="28"/>
        </w:rPr>
        <w:t>.</w:t>
      </w:r>
      <w:r w:rsidR="0062612B">
        <w:rPr>
          <w:sz w:val="28"/>
          <w:szCs w:val="28"/>
          <w:lang w:val="en-US"/>
        </w:rPr>
        <w:t xml:space="preserve"> </w:t>
      </w:r>
      <w:r w:rsidRPr="00DF6A0F">
        <w:rPr>
          <w:sz w:val="28"/>
          <w:szCs w:val="28"/>
        </w:rPr>
        <w:t>Một số kết quả nổi bật bước đầu có thể khái quát như sau:</w:t>
      </w:r>
    </w:p>
    <w:p w14:paraId="7FCDF424" w14:textId="4EFE8D8A" w:rsidR="00DF6A0F" w:rsidRPr="00CF4474" w:rsidRDefault="00DF6A0F" w:rsidP="005C5888">
      <w:pPr>
        <w:pStyle w:val="NormalWeb"/>
        <w:spacing w:before="120" w:beforeAutospacing="0" w:after="0" w:afterAutospacing="0" w:line="350" w:lineRule="exact"/>
        <w:ind w:firstLine="567"/>
        <w:jc w:val="both"/>
        <w:rPr>
          <w:sz w:val="28"/>
          <w:szCs w:val="28"/>
        </w:rPr>
      </w:pPr>
      <w:r w:rsidRPr="00837609">
        <w:rPr>
          <w:rStyle w:val="Strong"/>
          <w:b w:val="0"/>
          <w:bCs w:val="0"/>
          <w:i/>
          <w:iCs/>
          <w:sz w:val="28"/>
          <w:szCs w:val="28"/>
        </w:rPr>
        <w:t>Về hạ tầng số và chính quyền số:</w:t>
      </w:r>
      <w:r w:rsidR="00CF4474" w:rsidRPr="00CF4474">
        <w:rPr>
          <w:sz w:val="28"/>
          <w:szCs w:val="28"/>
          <w:lang w:val="en-US"/>
        </w:rPr>
        <w:t xml:space="preserve"> </w:t>
      </w:r>
      <w:r w:rsidRPr="00CF4474">
        <w:rPr>
          <w:sz w:val="28"/>
          <w:szCs w:val="28"/>
        </w:rPr>
        <w:t>100% các phòng, ban chuyên môn được trang bị đồng bộ hạ tầng CNTT, kết nối mạng LAN/WAN;</w:t>
      </w:r>
      <w:r w:rsidR="00CF4474" w:rsidRPr="00CF4474">
        <w:rPr>
          <w:sz w:val="28"/>
          <w:szCs w:val="28"/>
          <w:lang w:val="en-US"/>
        </w:rPr>
        <w:t xml:space="preserve"> </w:t>
      </w:r>
      <w:r w:rsidRPr="00CF4474">
        <w:rPr>
          <w:sz w:val="28"/>
          <w:szCs w:val="28"/>
        </w:rPr>
        <w:t>Hệ thống hội nghị trực tuyến hoạt động ổn định, kết nối tới các sở, ngành, tỉnh ủy, tạo điều kiện họp không giấy tờ;</w:t>
      </w:r>
      <w:r w:rsidR="00CF4474" w:rsidRPr="00CF4474">
        <w:rPr>
          <w:sz w:val="28"/>
          <w:szCs w:val="28"/>
          <w:lang w:val="en-US"/>
        </w:rPr>
        <w:t xml:space="preserve"> </w:t>
      </w:r>
      <w:r w:rsidRPr="00CF4474">
        <w:rPr>
          <w:sz w:val="28"/>
          <w:szCs w:val="28"/>
        </w:rPr>
        <w:t>100% cán bộ công chức viên chức được cấp chữ ký số và sử dụng hiệu quả các hệ thống: quản lý văn bản, thư công vụ, dịch vụ công trực tuyến.</w:t>
      </w:r>
    </w:p>
    <w:p w14:paraId="63D0C264" w14:textId="14E04469" w:rsidR="00DF6A0F" w:rsidRPr="00CF4474" w:rsidRDefault="00DF6A0F" w:rsidP="005C5888">
      <w:pPr>
        <w:pStyle w:val="NormalWeb"/>
        <w:spacing w:before="120" w:beforeAutospacing="0" w:after="0" w:afterAutospacing="0" w:line="350" w:lineRule="exact"/>
        <w:ind w:firstLine="567"/>
        <w:jc w:val="both"/>
        <w:rPr>
          <w:sz w:val="28"/>
          <w:szCs w:val="28"/>
        </w:rPr>
      </w:pPr>
      <w:r w:rsidRPr="00837609">
        <w:rPr>
          <w:rStyle w:val="Strong"/>
          <w:b w:val="0"/>
          <w:bCs w:val="0"/>
          <w:i/>
          <w:iCs/>
          <w:sz w:val="28"/>
          <w:szCs w:val="28"/>
        </w:rPr>
        <w:lastRenderedPageBreak/>
        <w:t>Về truyền thông và tương tác số với người dân:</w:t>
      </w:r>
      <w:r w:rsidR="00CF4474">
        <w:rPr>
          <w:sz w:val="28"/>
          <w:szCs w:val="28"/>
          <w:lang w:val="en-US"/>
        </w:rPr>
        <w:t xml:space="preserve"> </w:t>
      </w:r>
      <w:r w:rsidRPr="00CF4474">
        <w:rPr>
          <w:sz w:val="28"/>
          <w:szCs w:val="28"/>
        </w:rPr>
        <w:t>Cổng thông tin điện tử phường cập nhật thường xuyên các chỉ đạo điều hành, thông báo đến người dân, doanh nghiệp;</w:t>
      </w:r>
      <w:r w:rsidR="00CF4474">
        <w:rPr>
          <w:sz w:val="28"/>
          <w:szCs w:val="28"/>
          <w:lang w:val="en-US"/>
        </w:rPr>
        <w:t xml:space="preserve"> </w:t>
      </w:r>
      <w:r w:rsidRPr="00CF4474">
        <w:rPr>
          <w:sz w:val="28"/>
          <w:szCs w:val="28"/>
        </w:rPr>
        <w:t>97 trạm BTS đã được đầu tư, phủ sóng 100% khu vực, đảm bảo hạ tầng internet mạnh mẽ cho toàn phường.</w:t>
      </w:r>
    </w:p>
    <w:p w14:paraId="56A55EC9" w14:textId="11580D29" w:rsidR="00DF6A0F" w:rsidRPr="00CF4474" w:rsidRDefault="00DF6A0F" w:rsidP="005C5888">
      <w:pPr>
        <w:pStyle w:val="NormalWeb"/>
        <w:spacing w:before="120" w:beforeAutospacing="0" w:after="0" w:afterAutospacing="0" w:line="350" w:lineRule="exact"/>
        <w:ind w:firstLine="567"/>
        <w:jc w:val="both"/>
        <w:rPr>
          <w:spacing w:val="-2"/>
          <w:sz w:val="28"/>
          <w:szCs w:val="28"/>
        </w:rPr>
      </w:pPr>
      <w:r w:rsidRPr="00837609">
        <w:rPr>
          <w:rStyle w:val="Strong"/>
          <w:b w:val="0"/>
          <w:bCs w:val="0"/>
          <w:i/>
          <w:iCs/>
          <w:sz w:val="28"/>
          <w:szCs w:val="28"/>
        </w:rPr>
        <w:t>Về chuyển đổi nhận thức cộng đồng:</w:t>
      </w:r>
      <w:r w:rsidR="00CF4474" w:rsidRPr="00CF4474">
        <w:rPr>
          <w:spacing w:val="-2"/>
          <w:sz w:val="28"/>
          <w:szCs w:val="28"/>
          <w:lang w:val="en-US"/>
        </w:rPr>
        <w:t xml:space="preserve"> </w:t>
      </w:r>
      <w:r w:rsidRPr="00CF4474">
        <w:rPr>
          <w:spacing w:val="-2"/>
          <w:sz w:val="28"/>
          <w:szCs w:val="28"/>
        </w:rPr>
        <w:t>Thành lập và duy trì hiệu quả 33 Tổ công nghệ số cộng đồng, làm “cánh tay nối dài” hỗ trợ người dân sử dụng dịch vụ công trực tuyến, thanh toán số, truy cập tiện ích điện tử.</w:t>
      </w:r>
    </w:p>
    <w:p w14:paraId="5CD3DCD4" w14:textId="3A91BAB0" w:rsidR="00DF6A0F" w:rsidRPr="00CF4474" w:rsidRDefault="00DF6A0F" w:rsidP="005C5888">
      <w:pPr>
        <w:pStyle w:val="NormalWeb"/>
        <w:spacing w:before="120" w:beforeAutospacing="0" w:after="0" w:afterAutospacing="0" w:line="350" w:lineRule="exact"/>
        <w:ind w:firstLine="567"/>
        <w:jc w:val="both"/>
        <w:rPr>
          <w:sz w:val="28"/>
          <w:szCs w:val="28"/>
        </w:rPr>
      </w:pPr>
      <w:r w:rsidRPr="00837609">
        <w:rPr>
          <w:rStyle w:val="Strong"/>
          <w:b w:val="0"/>
          <w:bCs w:val="0"/>
          <w:sz w:val="28"/>
          <w:szCs w:val="28"/>
        </w:rPr>
        <w:t>Tuy nhiên, chúng ta cũng nghiêm túc nhìn nhận những hạn chế:</w:t>
      </w:r>
      <w:r w:rsidR="00CF4474">
        <w:rPr>
          <w:rStyle w:val="Strong"/>
          <w:sz w:val="28"/>
          <w:szCs w:val="28"/>
          <w:lang w:val="en-US"/>
        </w:rPr>
        <w:t xml:space="preserve"> </w:t>
      </w:r>
      <w:r w:rsidRPr="00CF4474">
        <w:rPr>
          <w:sz w:val="28"/>
          <w:szCs w:val="28"/>
        </w:rPr>
        <w:t>Nhiều người dân</w:t>
      </w:r>
      <w:r w:rsidR="00CF4474">
        <w:rPr>
          <w:sz w:val="28"/>
          <w:szCs w:val="28"/>
          <w:lang w:val="en-US"/>
        </w:rPr>
        <w:t>,</w:t>
      </w:r>
      <w:r w:rsidRPr="00CF4474">
        <w:rPr>
          <w:sz w:val="28"/>
          <w:szCs w:val="28"/>
        </w:rPr>
        <w:t xml:space="preserve"> đặc biệt là người lớn tuổi còn khó khăn trong tiếp cận công nghệ;</w:t>
      </w:r>
      <w:r w:rsidR="00CF4474">
        <w:rPr>
          <w:sz w:val="28"/>
          <w:szCs w:val="28"/>
          <w:lang w:val="en-US"/>
        </w:rPr>
        <w:t xml:space="preserve"> </w:t>
      </w:r>
      <w:r w:rsidRPr="00CF4474">
        <w:rPr>
          <w:spacing w:val="-6"/>
          <w:sz w:val="28"/>
          <w:szCs w:val="28"/>
        </w:rPr>
        <w:t>Nhân lực công nghệ thông tin chưa đồng đều, còn thiếu đội ngũ có năng lực chuyên sâu</w:t>
      </w:r>
      <w:r w:rsidR="00B66700">
        <w:rPr>
          <w:spacing w:val="-6"/>
          <w:sz w:val="28"/>
          <w:szCs w:val="28"/>
          <w:lang w:val="en-US"/>
        </w:rPr>
        <w:t>.</w:t>
      </w:r>
      <w:r w:rsidR="00CF4474">
        <w:rPr>
          <w:sz w:val="28"/>
          <w:szCs w:val="28"/>
          <w:lang w:val="en-US"/>
        </w:rPr>
        <w:t xml:space="preserve"> </w:t>
      </w:r>
      <w:r w:rsidR="00B66700">
        <w:rPr>
          <w:sz w:val="28"/>
          <w:szCs w:val="28"/>
          <w:lang w:val="en-US"/>
        </w:rPr>
        <w:t xml:space="preserve">Việc thực hiện </w:t>
      </w:r>
      <w:r w:rsidRPr="00CF4474">
        <w:rPr>
          <w:sz w:val="28"/>
          <w:szCs w:val="28"/>
        </w:rPr>
        <w:t>Chuyển đổi số ở khu vực doanh nghiệp, hợp tác xã, tiểu thương còn chậm, rời rạc.</w:t>
      </w:r>
    </w:p>
    <w:p w14:paraId="46CB8B27" w14:textId="77777777" w:rsidR="00DF6A0F" w:rsidRPr="00B66700" w:rsidRDefault="00DF6A0F" w:rsidP="005C5888">
      <w:pPr>
        <w:pStyle w:val="NormalWeb"/>
        <w:spacing w:before="120" w:beforeAutospacing="0" w:after="0" w:afterAutospacing="0" w:line="350" w:lineRule="exact"/>
        <w:ind w:firstLine="567"/>
        <w:jc w:val="both"/>
        <w:rPr>
          <w:b/>
          <w:bCs/>
          <w:i/>
          <w:iCs/>
          <w:sz w:val="28"/>
          <w:szCs w:val="28"/>
        </w:rPr>
      </w:pPr>
      <w:r w:rsidRPr="00B66700">
        <w:rPr>
          <w:rStyle w:val="Strong"/>
          <w:b w:val="0"/>
          <w:bCs w:val="0"/>
          <w:i/>
          <w:iCs/>
          <w:sz w:val="28"/>
          <w:szCs w:val="28"/>
        </w:rPr>
        <w:t>Kính thưa Đại hội!</w:t>
      </w:r>
    </w:p>
    <w:p w14:paraId="0A9F96A4" w14:textId="3B5C14BD" w:rsidR="00DF6A0F" w:rsidRPr="00DF6A0F" w:rsidRDefault="00DF6A0F" w:rsidP="005C5888">
      <w:pPr>
        <w:pStyle w:val="NormalWeb"/>
        <w:spacing w:before="120" w:beforeAutospacing="0" w:after="0" w:afterAutospacing="0" w:line="350" w:lineRule="exact"/>
        <w:ind w:firstLine="567"/>
        <w:jc w:val="both"/>
        <w:rPr>
          <w:sz w:val="28"/>
          <w:szCs w:val="28"/>
        </w:rPr>
      </w:pPr>
      <w:r w:rsidRPr="00DF6A0F">
        <w:rPr>
          <w:sz w:val="28"/>
          <w:szCs w:val="28"/>
        </w:rPr>
        <w:t>Trước những yêu cầu cấp thiết đặt ra từ thực tiễn và tính cấp bách trong triển khai Nghị quyết 57-NQ/TW, là những người trực tiếp chỉ đạo, thực hiện và đồng hành với người dân trong quá trình chuyển đổi số ở cấp cơ sở, chúng tôi không khỏi trăn trở.</w:t>
      </w:r>
      <w:r w:rsidR="00CF4474">
        <w:rPr>
          <w:sz w:val="28"/>
          <w:szCs w:val="28"/>
          <w:lang w:val="en-US"/>
        </w:rPr>
        <w:t xml:space="preserve"> </w:t>
      </w:r>
      <w:r w:rsidRPr="00DF6A0F">
        <w:rPr>
          <w:sz w:val="28"/>
          <w:szCs w:val="28"/>
        </w:rPr>
        <w:t xml:space="preserve">Bởi lẽ, muốn thực hiện hiệu quả Nghị quyết 57, không chỉ cần nguồn lực đầu tư, thể chế đồng bộ, mà cần hơn cả là sự </w:t>
      </w:r>
      <w:r w:rsidRPr="008503D5">
        <w:rPr>
          <w:rStyle w:val="Strong"/>
          <w:b w:val="0"/>
          <w:bCs w:val="0"/>
          <w:sz w:val="28"/>
          <w:szCs w:val="28"/>
        </w:rPr>
        <w:t>chuyển động thực chất trong tư duy và hành động</w:t>
      </w:r>
      <w:r w:rsidRPr="00DF6A0F">
        <w:rPr>
          <w:sz w:val="28"/>
          <w:szCs w:val="28"/>
        </w:rPr>
        <w:t xml:space="preserve"> từ mỗi cán bộ, đảng viên, mỗi tổ chức chính trị - xã hội và từng người dân</w:t>
      </w:r>
      <w:r w:rsidR="005C5888">
        <w:rPr>
          <w:sz w:val="28"/>
          <w:szCs w:val="28"/>
          <w:lang w:val="en-US"/>
        </w:rPr>
        <w:t xml:space="preserve">. </w:t>
      </w:r>
      <w:r w:rsidRPr="00DF6A0F">
        <w:rPr>
          <w:sz w:val="28"/>
          <w:szCs w:val="28"/>
        </w:rPr>
        <w:t>Làm sao để những công nghệ tưởng chừng xa lạ như AI, dữ liệu lớn, chữ ký số… trở nên thân thuộc với người dân khu phố</w:t>
      </w:r>
      <w:r w:rsidR="005C5888">
        <w:rPr>
          <w:sz w:val="28"/>
          <w:szCs w:val="28"/>
          <w:lang w:val="en-US"/>
        </w:rPr>
        <w:t>; l</w:t>
      </w:r>
      <w:r w:rsidRPr="00DF6A0F">
        <w:rPr>
          <w:sz w:val="28"/>
          <w:szCs w:val="28"/>
        </w:rPr>
        <w:t>àm sao để người cán bộ cấp phường không chỉ biết vận hành hệ thống mà còn chủ động đề xuất sáng kiến từ chuyển đổi số</w:t>
      </w:r>
      <w:r w:rsidR="005C5888">
        <w:rPr>
          <w:sz w:val="28"/>
          <w:szCs w:val="28"/>
          <w:lang w:val="en-US"/>
        </w:rPr>
        <w:t xml:space="preserve"> và làm thế nào để </w:t>
      </w:r>
      <w:r w:rsidRPr="00DF6A0F">
        <w:rPr>
          <w:sz w:val="28"/>
          <w:szCs w:val="28"/>
        </w:rPr>
        <w:t>mỗi tổ công nghệ số cộng đồng thực sự là “cầu nối” hiệu quả giữa chính quyền và nhân dân trên môi trường số?</w:t>
      </w:r>
    </w:p>
    <w:p w14:paraId="2762C14F" w14:textId="1B7E1777" w:rsidR="00DF6A0F" w:rsidRPr="00DF6A0F" w:rsidRDefault="00D05AAF" w:rsidP="005C5888">
      <w:pPr>
        <w:pStyle w:val="NormalWeb"/>
        <w:spacing w:before="120" w:beforeAutospacing="0" w:after="0" w:afterAutospacing="0" w:line="350" w:lineRule="exact"/>
        <w:ind w:firstLine="567"/>
        <w:jc w:val="both"/>
        <w:rPr>
          <w:sz w:val="28"/>
          <w:szCs w:val="28"/>
        </w:rPr>
      </w:pPr>
      <w:r>
        <w:rPr>
          <w:sz w:val="28"/>
          <w:szCs w:val="28"/>
          <w:lang w:val="en-US"/>
        </w:rPr>
        <w:t>T</w:t>
      </w:r>
      <w:r w:rsidR="00DF6A0F" w:rsidRPr="00DF6A0F">
        <w:rPr>
          <w:sz w:val="28"/>
          <w:szCs w:val="28"/>
        </w:rPr>
        <w:t xml:space="preserve">ừ những trăn trở đó, </w:t>
      </w:r>
      <w:r w:rsidR="00DF6A0F">
        <w:rPr>
          <w:sz w:val="28"/>
          <w:szCs w:val="28"/>
          <w:lang w:val="en-US"/>
        </w:rPr>
        <w:t xml:space="preserve">chúng tôi đề xuất </w:t>
      </w:r>
      <w:r w:rsidR="00EA29F4">
        <w:rPr>
          <w:sz w:val="28"/>
          <w:szCs w:val="28"/>
          <w:lang w:val="en-US"/>
        </w:rPr>
        <w:t>6</w:t>
      </w:r>
      <w:r w:rsidR="00DF6A0F" w:rsidRPr="00DF6A0F">
        <w:rPr>
          <w:sz w:val="28"/>
          <w:szCs w:val="28"/>
        </w:rPr>
        <w:t xml:space="preserve"> giải pháp sau đây được xác định với mong muốn không chỉ là “hướng dẫn thực hiện”, mà còn là “cam kết hành động” của toàn hệ thống chính trị phường Uông Bí trong việc thực thi Nghị quyết số 57 của Bộ Chính trị.</w:t>
      </w:r>
    </w:p>
    <w:p w14:paraId="3295C0D4" w14:textId="74C2C8A9" w:rsidR="00DF6A0F" w:rsidRPr="002C01EA" w:rsidRDefault="00E82C1F" w:rsidP="005C5888">
      <w:pPr>
        <w:pStyle w:val="NormalWeb"/>
        <w:spacing w:before="120" w:beforeAutospacing="0" w:after="0" w:afterAutospacing="0" w:line="350" w:lineRule="exact"/>
        <w:ind w:firstLine="567"/>
        <w:jc w:val="both"/>
        <w:rPr>
          <w:sz w:val="28"/>
          <w:szCs w:val="28"/>
        </w:rPr>
      </w:pPr>
      <w:r w:rsidRPr="00E82C1F">
        <w:rPr>
          <w:rStyle w:val="Strong"/>
          <w:i/>
          <w:iCs/>
          <w:sz w:val="28"/>
          <w:szCs w:val="28"/>
          <w:lang w:val="en-US"/>
        </w:rPr>
        <w:t>Một là</w:t>
      </w:r>
      <w:r w:rsidR="008503D5" w:rsidRPr="008503D5">
        <w:rPr>
          <w:rStyle w:val="Strong"/>
          <w:b w:val="0"/>
          <w:bCs w:val="0"/>
          <w:i/>
          <w:iCs/>
          <w:sz w:val="28"/>
          <w:szCs w:val="28"/>
          <w:lang w:val="en-US"/>
        </w:rPr>
        <w:t xml:space="preserve">: </w:t>
      </w:r>
      <w:r w:rsidR="00DF6A0F" w:rsidRPr="008503D5">
        <w:rPr>
          <w:rStyle w:val="Strong"/>
          <w:b w:val="0"/>
          <w:bCs w:val="0"/>
          <w:sz w:val="28"/>
          <w:szCs w:val="28"/>
        </w:rPr>
        <w:t>Nâng cao nhận thức – Đột phá tư duy lãnh đạo</w:t>
      </w:r>
      <w:r w:rsidR="008503D5" w:rsidRPr="008503D5">
        <w:rPr>
          <w:rStyle w:val="Strong"/>
          <w:b w:val="0"/>
          <w:bCs w:val="0"/>
          <w:sz w:val="28"/>
          <w:szCs w:val="28"/>
          <w:lang w:val="en-US"/>
        </w:rPr>
        <w:t>.</w:t>
      </w:r>
      <w:r w:rsidR="008503D5">
        <w:rPr>
          <w:rStyle w:val="Strong"/>
          <w:b w:val="0"/>
          <w:bCs w:val="0"/>
          <w:i/>
          <w:iCs/>
          <w:sz w:val="28"/>
          <w:szCs w:val="28"/>
          <w:lang w:val="en-US"/>
        </w:rPr>
        <w:t xml:space="preserve"> </w:t>
      </w:r>
      <w:r w:rsidR="00DF6A0F" w:rsidRPr="002C01EA">
        <w:rPr>
          <w:sz w:val="28"/>
          <w:szCs w:val="28"/>
        </w:rPr>
        <w:t>Phát động phong trào thi đua "Mỗi cán bộ là một hạt nhân số"</w:t>
      </w:r>
      <w:r>
        <w:rPr>
          <w:sz w:val="28"/>
          <w:szCs w:val="28"/>
          <w:lang w:val="en-US"/>
        </w:rPr>
        <w:t>,</w:t>
      </w:r>
      <w:r w:rsidR="00DF6A0F" w:rsidRPr="002C01EA">
        <w:rPr>
          <w:sz w:val="28"/>
          <w:szCs w:val="28"/>
        </w:rPr>
        <w:t xml:space="preserve"> "Mỗi khu phố là một điểm sáng chuyển đổi số"</w:t>
      </w:r>
      <w:r>
        <w:rPr>
          <w:sz w:val="28"/>
          <w:szCs w:val="28"/>
          <w:lang w:val="en-US"/>
        </w:rPr>
        <w:t xml:space="preserve">, </w:t>
      </w:r>
      <w:r w:rsidR="00DF6A0F" w:rsidRPr="002C01EA">
        <w:rPr>
          <w:sz w:val="28"/>
          <w:szCs w:val="28"/>
        </w:rPr>
        <w:t>Tổ chức học tập chuyên đề sâu về AI, Big Data, Chính phủ điện tử… cho cán bộ quản lý</w:t>
      </w:r>
      <w:r>
        <w:rPr>
          <w:sz w:val="28"/>
          <w:szCs w:val="28"/>
          <w:lang w:val="en-US"/>
        </w:rPr>
        <w:t>.</w:t>
      </w:r>
      <w:r w:rsidR="002C01EA">
        <w:rPr>
          <w:sz w:val="28"/>
          <w:szCs w:val="28"/>
          <w:lang w:val="en-US"/>
        </w:rPr>
        <w:t xml:space="preserve"> </w:t>
      </w:r>
      <w:r w:rsidR="00DF6A0F" w:rsidRPr="002C01EA">
        <w:rPr>
          <w:sz w:val="28"/>
          <w:szCs w:val="28"/>
        </w:rPr>
        <w:t>Phát huy vai trò người đứng đầu – “người truyền cảm hứng số” tại mỗi đơn vị.</w:t>
      </w:r>
    </w:p>
    <w:p w14:paraId="08674F14" w14:textId="59104450" w:rsidR="00DF6A0F" w:rsidRPr="002C01EA" w:rsidRDefault="00E82C1F" w:rsidP="005C5888">
      <w:pPr>
        <w:pStyle w:val="NormalWeb"/>
        <w:spacing w:before="120" w:beforeAutospacing="0" w:after="0" w:afterAutospacing="0" w:line="350" w:lineRule="exact"/>
        <w:ind w:firstLine="567"/>
        <w:jc w:val="both"/>
        <w:rPr>
          <w:sz w:val="28"/>
          <w:szCs w:val="28"/>
        </w:rPr>
      </w:pPr>
      <w:r w:rsidRPr="00E82C1F">
        <w:rPr>
          <w:rStyle w:val="Strong"/>
          <w:i/>
          <w:iCs/>
          <w:sz w:val="28"/>
          <w:szCs w:val="28"/>
          <w:lang w:val="en-US"/>
        </w:rPr>
        <w:t>Hai là:</w:t>
      </w:r>
      <w:r w:rsidR="00DF6A0F" w:rsidRPr="00E82C1F">
        <w:rPr>
          <w:rStyle w:val="Strong"/>
          <w:i/>
          <w:iCs/>
          <w:sz w:val="28"/>
          <w:szCs w:val="28"/>
        </w:rPr>
        <w:t xml:space="preserve"> </w:t>
      </w:r>
      <w:r w:rsidR="00DF6A0F" w:rsidRPr="002C01EA">
        <w:rPr>
          <w:spacing w:val="-6"/>
          <w:sz w:val="28"/>
          <w:szCs w:val="28"/>
        </w:rPr>
        <w:t>Chủ động tham mưu ban hành các quy định áp dụng linh hoạt công nghệ mới tại cấp phường</w:t>
      </w:r>
      <w:r>
        <w:rPr>
          <w:spacing w:val="-6"/>
          <w:sz w:val="28"/>
          <w:szCs w:val="28"/>
          <w:lang w:val="en-US"/>
        </w:rPr>
        <w:t xml:space="preserve">, </w:t>
      </w:r>
      <w:r w:rsidR="00DF6A0F" w:rsidRPr="002C01EA">
        <w:rPr>
          <w:spacing w:val="-6"/>
          <w:sz w:val="28"/>
          <w:szCs w:val="28"/>
        </w:rPr>
        <w:t>Ưu tiên nguồn lực đầu tư cho các nhiệm vụ chuyển đổi số, ứng dụng KHCN tại địa bàn</w:t>
      </w:r>
      <w:r>
        <w:rPr>
          <w:spacing w:val="-6"/>
          <w:sz w:val="28"/>
          <w:szCs w:val="28"/>
          <w:lang w:val="en-US"/>
        </w:rPr>
        <w:t xml:space="preserve">. </w:t>
      </w:r>
      <w:r w:rsidR="00DF6A0F" w:rsidRPr="002C01EA">
        <w:rPr>
          <w:sz w:val="28"/>
          <w:szCs w:val="28"/>
        </w:rPr>
        <w:t>Áp dụng cơ chế đặc thù theo Nghị định 180/2025/NĐ-CP của Chính phủ về hợp tác công tư trong khoa học, công nghệ, đổi mới sáng tạo và chuyển đổi số để kêu gọi doanh nghiệp tham gia các dự án chung tay đầu tư cho hạ tầng số, nền tảng số tại địa phương.</w:t>
      </w:r>
    </w:p>
    <w:p w14:paraId="432E16CE" w14:textId="13EC6A5C" w:rsidR="00DF6A0F" w:rsidRPr="002C01EA" w:rsidRDefault="00E82C1F" w:rsidP="005C5888">
      <w:pPr>
        <w:pStyle w:val="NormalWeb"/>
        <w:spacing w:before="120" w:beforeAutospacing="0" w:after="0" w:afterAutospacing="0" w:line="350" w:lineRule="exact"/>
        <w:ind w:firstLine="567"/>
        <w:jc w:val="both"/>
        <w:rPr>
          <w:sz w:val="28"/>
          <w:szCs w:val="28"/>
        </w:rPr>
      </w:pPr>
      <w:r w:rsidRPr="00E82C1F">
        <w:rPr>
          <w:rStyle w:val="Strong"/>
          <w:i/>
          <w:iCs/>
          <w:sz w:val="28"/>
          <w:szCs w:val="28"/>
          <w:lang w:val="en-US"/>
        </w:rPr>
        <w:lastRenderedPageBreak/>
        <w:t>Ba là</w:t>
      </w:r>
      <w:r>
        <w:rPr>
          <w:rStyle w:val="Strong"/>
          <w:i/>
          <w:iCs/>
          <w:sz w:val="28"/>
          <w:szCs w:val="28"/>
          <w:lang w:val="en-US"/>
        </w:rPr>
        <w:t>:</w:t>
      </w:r>
      <w:r w:rsidR="00DF6A0F" w:rsidRPr="00E82C1F">
        <w:rPr>
          <w:rStyle w:val="Strong"/>
          <w:i/>
          <w:iCs/>
          <w:sz w:val="28"/>
          <w:szCs w:val="28"/>
        </w:rPr>
        <w:t xml:space="preserve"> </w:t>
      </w:r>
      <w:r w:rsidR="00DF6A0F" w:rsidRPr="008503D5">
        <w:rPr>
          <w:rStyle w:val="Strong"/>
          <w:b w:val="0"/>
          <w:bCs w:val="0"/>
          <w:sz w:val="28"/>
          <w:szCs w:val="28"/>
        </w:rPr>
        <w:t>Triển khai kế hoạch phát triển kinh tế số – xã hội số</w:t>
      </w:r>
      <w:r w:rsidR="008503D5">
        <w:rPr>
          <w:rStyle w:val="Strong"/>
          <w:b w:val="0"/>
          <w:bCs w:val="0"/>
          <w:sz w:val="28"/>
          <w:szCs w:val="28"/>
          <w:lang w:val="en-US"/>
        </w:rPr>
        <w:t>, h</w:t>
      </w:r>
      <w:r w:rsidR="00DF6A0F" w:rsidRPr="002C01EA">
        <w:rPr>
          <w:sz w:val="28"/>
          <w:szCs w:val="28"/>
        </w:rPr>
        <w:t>ỗ trợ hộ kinh doanh, HTX bán hàng online, tạo gian hàng trên sàn T</w:t>
      </w:r>
      <w:r w:rsidR="0073082A">
        <w:rPr>
          <w:sz w:val="28"/>
          <w:szCs w:val="28"/>
          <w:lang w:val="en-US"/>
        </w:rPr>
        <w:t xml:space="preserve">hương mại điện tư </w:t>
      </w:r>
      <w:r w:rsidR="00DF6A0F" w:rsidRPr="002C01EA">
        <w:rPr>
          <w:sz w:val="28"/>
          <w:szCs w:val="28"/>
        </w:rPr>
        <w:t>tỉnh</w:t>
      </w:r>
      <w:r>
        <w:rPr>
          <w:sz w:val="28"/>
          <w:szCs w:val="28"/>
          <w:lang w:val="en-US"/>
        </w:rPr>
        <w:t>, p</w:t>
      </w:r>
      <w:r w:rsidR="00DF6A0F" w:rsidRPr="002C01EA">
        <w:rPr>
          <w:spacing w:val="-4"/>
          <w:sz w:val="28"/>
          <w:szCs w:val="28"/>
        </w:rPr>
        <w:t>hấn đấu đến năm 2026: trên 80% giao dịch hành chính – dân sinh không dùng giấy tờ</w:t>
      </w:r>
      <w:r>
        <w:rPr>
          <w:spacing w:val="-4"/>
          <w:sz w:val="28"/>
          <w:szCs w:val="28"/>
          <w:lang w:val="en-US"/>
        </w:rPr>
        <w:t xml:space="preserve">. </w:t>
      </w:r>
      <w:r w:rsidR="00DF6A0F" w:rsidRPr="002C01EA">
        <w:rPr>
          <w:spacing w:val="-6"/>
          <w:sz w:val="28"/>
          <w:szCs w:val="28"/>
        </w:rPr>
        <w:t>Xây dựng  mô hình “Khu phố số mẫu”, có đầy đủ dịch vụ số</w:t>
      </w:r>
      <w:r w:rsidR="002C01EA" w:rsidRPr="002C01EA">
        <w:rPr>
          <w:spacing w:val="-6"/>
          <w:sz w:val="28"/>
          <w:szCs w:val="28"/>
          <w:lang w:val="en-US"/>
        </w:rPr>
        <w:t>,</w:t>
      </w:r>
      <w:r w:rsidR="00DF6A0F" w:rsidRPr="002C01EA">
        <w:rPr>
          <w:spacing w:val="-6"/>
          <w:sz w:val="28"/>
          <w:szCs w:val="28"/>
        </w:rPr>
        <w:t xml:space="preserve"> camera</w:t>
      </w:r>
      <w:r w:rsidR="002C01EA" w:rsidRPr="002C01EA">
        <w:rPr>
          <w:spacing w:val="-6"/>
          <w:sz w:val="28"/>
          <w:szCs w:val="28"/>
          <w:lang w:val="en-US"/>
        </w:rPr>
        <w:t>,</w:t>
      </w:r>
      <w:r w:rsidR="00DF6A0F" w:rsidRPr="002C01EA">
        <w:rPr>
          <w:spacing w:val="-6"/>
          <w:sz w:val="28"/>
          <w:szCs w:val="28"/>
        </w:rPr>
        <w:t xml:space="preserve"> tiện ích điện tử.</w:t>
      </w:r>
      <w:r w:rsidR="0073082A">
        <w:rPr>
          <w:spacing w:val="-6"/>
          <w:sz w:val="28"/>
          <w:szCs w:val="28"/>
          <w:lang w:val="en-US"/>
        </w:rPr>
        <w:t xml:space="preserve"> </w:t>
      </w:r>
      <w:r w:rsidR="00DF6A0F" w:rsidRPr="002C01EA">
        <w:rPr>
          <w:sz w:val="28"/>
          <w:szCs w:val="28"/>
        </w:rPr>
        <w:t>Triển khai</w:t>
      </w:r>
      <w:r>
        <w:rPr>
          <w:sz w:val="28"/>
          <w:szCs w:val="28"/>
          <w:lang w:val="en-US"/>
        </w:rPr>
        <w:t xml:space="preserve"> đồng bộ, quyết liệt</w:t>
      </w:r>
      <w:r w:rsidR="00DF6A0F" w:rsidRPr="002C01EA">
        <w:rPr>
          <w:sz w:val="28"/>
          <w:szCs w:val="28"/>
        </w:rPr>
        <w:t xml:space="preserve"> các nội dung của Nghị quyết 57/2025/NQ-HĐND tỉnh Quảng Ninh như hỗ trợ nhân lực chuyển đổi số, ứng dụng AI, đào tạo kỹ năng số cho cán bộ và người dân.</w:t>
      </w:r>
    </w:p>
    <w:p w14:paraId="2F445080" w14:textId="18CEFA88" w:rsidR="00DF6A0F" w:rsidRPr="002C01EA" w:rsidRDefault="00E82C1F" w:rsidP="005C5888">
      <w:pPr>
        <w:pStyle w:val="NormalWeb"/>
        <w:spacing w:before="120" w:beforeAutospacing="0" w:after="0" w:afterAutospacing="0" w:line="350" w:lineRule="exact"/>
        <w:ind w:firstLine="567"/>
        <w:jc w:val="both"/>
        <w:rPr>
          <w:sz w:val="28"/>
          <w:szCs w:val="28"/>
        </w:rPr>
      </w:pPr>
      <w:r w:rsidRPr="008900A6">
        <w:rPr>
          <w:rStyle w:val="Strong"/>
          <w:i/>
          <w:iCs/>
          <w:sz w:val="28"/>
          <w:szCs w:val="28"/>
          <w:lang w:val="en-US"/>
        </w:rPr>
        <w:t>Bốn là:</w:t>
      </w:r>
      <w:r w:rsidR="00DF6A0F" w:rsidRPr="008900A6">
        <w:rPr>
          <w:rStyle w:val="Strong"/>
          <w:i/>
          <w:iCs/>
          <w:sz w:val="28"/>
          <w:szCs w:val="28"/>
        </w:rPr>
        <w:t xml:space="preserve"> </w:t>
      </w:r>
      <w:r w:rsidR="00DF6A0F" w:rsidRPr="008503D5">
        <w:rPr>
          <w:sz w:val="28"/>
          <w:szCs w:val="28"/>
        </w:rPr>
        <w:t>Phát triển nguồn nhân lực số tại cơ sở</w:t>
      </w:r>
      <w:r w:rsidR="008503D5" w:rsidRPr="008503D5">
        <w:rPr>
          <w:sz w:val="28"/>
          <w:szCs w:val="28"/>
        </w:rPr>
        <w:t>,</w:t>
      </w:r>
      <w:r w:rsidR="00C81423">
        <w:rPr>
          <w:sz w:val="28"/>
          <w:szCs w:val="28"/>
          <w:lang w:val="en-US"/>
        </w:rPr>
        <w:t xml:space="preserve"> tiếp </w:t>
      </w:r>
      <w:r w:rsidR="008900A6">
        <w:rPr>
          <w:sz w:val="28"/>
          <w:szCs w:val="28"/>
          <w:lang w:val="en-US"/>
        </w:rPr>
        <w:t>tục t</w:t>
      </w:r>
      <w:r w:rsidR="00DF6A0F" w:rsidRPr="002C01EA">
        <w:rPr>
          <w:sz w:val="28"/>
          <w:szCs w:val="28"/>
        </w:rPr>
        <w:t>ổ chức phong trào “Bình dân học vụ số” – mỗi người dân đều có tài khoản định danh, biết dùng dịch vụ công</w:t>
      </w:r>
      <w:r w:rsidR="008900A6">
        <w:rPr>
          <w:sz w:val="28"/>
          <w:szCs w:val="28"/>
          <w:lang w:val="en-US"/>
        </w:rPr>
        <w:t>, k</w:t>
      </w:r>
      <w:r w:rsidR="00DF6A0F" w:rsidRPr="002C01EA">
        <w:rPr>
          <w:spacing w:val="-8"/>
          <w:sz w:val="28"/>
          <w:szCs w:val="28"/>
        </w:rPr>
        <w:t>ết hợp trường học, thư viện cộng đồng tổ chức dạy kỹ năng AI, học liệu số cho học sinh</w:t>
      </w:r>
      <w:r w:rsidR="008900A6">
        <w:rPr>
          <w:spacing w:val="-8"/>
          <w:sz w:val="28"/>
          <w:szCs w:val="28"/>
          <w:lang w:val="en-US"/>
        </w:rPr>
        <w:t>.</w:t>
      </w:r>
      <w:r w:rsidR="002C01EA">
        <w:rPr>
          <w:sz w:val="28"/>
          <w:szCs w:val="28"/>
          <w:lang w:val="en-US"/>
        </w:rPr>
        <w:t xml:space="preserve"> </w:t>
      </w:r>
      <w:r w:rsidR="00DF6A0F" w:rsidRPr="002C01EA">
        <w:rPr>
          <w:sz w:val="28"/>
          <w:szCs w:val="28"/>
        </w:rPr>
        <w:t>Ưu tiên sử dụng chính sách hỗ trợ thu hút nhân lực theo cơ chế tỉnh ban hành để bổ sung đội ngũ chuyên gia trẻ, có năng lực công nghệ về công tác tại phường.</w:t>
      </w:r>
    </w:p>
    <w:p w14:paraId="53679F9D" w14:textId="3D445DFA" w:rsidR="00DF6A0F" w:rsidRPr="002C01EA" w:rsidRDefault="008900A6" w:rsidP="005C5888">
      <w:pPr>
        <w:pStyle w:val="NormalWeb"/>
        <w:spacing w:before="120" w:beforeAutospacing="0" w:after="0" w:afterAutospacing="0" w:line="350" w:lineRule="exact"/>
        <w:ind w:firstLine="567"/>
        <w:jc w:val="both"/>
        <w:rPr>
          <w:sz w:val="28"/>
          <w:szCs w:val="28"/>
        </w:rPr>
      </w:pPr>
      <w:r>
        <w:rPr>
          <w:rStyle w:val="Strong"/>
          <w:sz w:val="28"/>
          <w:szCs w:val="28"/>
          <w:lang w:val="en-US"/>
        </w:rPr>
        <w:t xml:space="preserve">Năm là: </w:t>
      </w:r>
      <w:r w:rsidR="00DF6A0F" w:rsidRPr="00C81423">
        <w:rPr>
          <w:rStyle w:val="Strong"/>
          <w:b w:val="0"/>
          <w:bCs w:val="0"/>
          <w:sz w:val="28"/>
          <w:szCs w:val="28"/>
        </w:rPr>
        <w:t>Cải cách thủ tục hành chính trên nền số</w:t>
      </w:r>
      <w:r w:rsidR="00C81423">
        <w:rPr>
          <w:rStyle w:val="Strong"/>
          <w:b w:val="0"/>
          <w:bCs w:val="0"/>
          <w:sz w:val="28"/>
          <w:szCs w:val="28"/>
          <w:lang w:val="en-US"/>
        </w:rPr>
        <w:t>, r</w:t>
      </w:r>
      <w:r w:rsidR="00DF6A0F" w:rsidRPr="002C01EA">
        <w:rPr>
          <w:sz w:val="28"/>
          <w:szCs w:val="28"/>
        </w:rPr>
        <w:t>út ngắn tối đa thời gian giải quyết TTHC; chuyển mạnh từ tiền kiểm sang hậu kiểm</w:t>
      </w:r>
      <w:r>
        <w:rPr>
          <w:sz w:val="28"/>
          <w:szCs w:val="28"/>
          <w:lang w:val="en-US"/>
        </w:rPr>
        <w:t>, c</w:t>
      </w:r>
      <w:r w:rsidR="00DF6A0F" w:rsidRPr="002C01EA">
        <w:rPr>
          <w:sz w:val="28"/>
          <w:szCs w:val="28"/>
        </w:rPr>
        <w:t>ung cấp dịch vụ công cá nhân hóa dựa trên dữ liệu – theo mô hình Chính phủ kiến tạo phục vụ.</w:t>
      </w:r>
    </w:p>
    <w:p w14:paraId="2F23E675" w14:textId="5BE36AE1" w:rsidR="00DF6A0F" w:rsidRPr="002C01EA" w:rsidRDefault="008900A6" w:rsidP="005C5888">
      <w:pPr>
        <w:pStyle w:val="NormalWeb"/>
        <w:spacing w:before="120" w:beforeAutospacing="0" w:after="0" w:afterAutospacing="0" w:line="350" w:lineRule="exact"/>
        <w:ind w:firstLine="567"/>
        <w:jc w:val="both"/>
        <w:rPr>
          <w:sz w:val="28"/>
          <w:szCs w:val="28"/>
        </w:rPr>
      </w:pPr>
      <w:r w:rsidRPr="008900A6">
        <w:rPr>
          <w:rStyle w:val="Strong"/>
          <w:i/>
          <w:iCs/>
          <w:sz w:val="28"/>
          <w:szCs w:val="28"/>
          <w:lang w:val="en-US"/>
        </w:rPr>
        <w:t>Sáu là:</w:t>
      </w:r>
      <w:r w:rsidR="00DF6A0F" w:rsidRPr="008900A6">
        <w:rPr>
          <w:rStyle w:val="Strong"/>
          <w:i/>
          <w:iCs/>
          <w:sz w:val="28"/>
          <w:szCs w:val="28"/>
        </w:rPr>
        <w:t xml:space="preserve"> </w:t>
      </w:r>
      <w:r w:rsidR="00C81423">
        <w:rPr>
          <w:rStyle w:val="Strong"/>
          <w:b w:val="0"/>
          <w:bCs w:val="0"/>
          <w:sz w:val="28"/>
          <w:szCs w:val="28"/>
          <w:lang w:val="en-US"/>
        </w:rPr>
        <w:t>Xác định d</w:t>
      </w:r>
      <w:r w:rsidR="00DF6A0F" w:rsidRPr="00C81423">
        <w:rPr>
          <w:rStyle w:val="Strong"/>
          <w:b w:val="0"/>
          <w:bCs w:val="0"/>
          <w:sz w:val="28"/>
          <w:szCs w:val="28"/>
        </w:rPr>
        <w:t>oanh nghiệp là hạt nhân đổi mới sáng tạo</w:t>
      </w:r>
      <w:r w:rsidR="00C81423">
        <w:rPr>
          <w:rStyle w:val="Strong"/>
          <w:b w:val="0"/>
          <w:bCs w:val="0"/>
          <w:sz w:val="28"/>
          <w:szCs w:val="28"/>
          <w:lang w:val="en-US"/>
        </w:rPr>
        <w:t>. T</w:t>
      </w:r>
      <w:r w:rsidR="00DF6A0F" w:rsidRPr="002C01EA">
        <w:rPr>
          <w:spacing w:val="-6"/>
          <w:sz w:val="28"/>
          <w:szCs w:val="28"/>
        </w:rPr>
        <w:t>riển khai hỗ trợ doanh nghiệp nhỏ và vừa tiếp cận nền tảng chuyển đổi số dùng chung</w:t>
      </w:r>
      <w:r>
        <w:rPr>
          <w:spacing w:val="-6"/>
          <w:sz w:val="28"/>
          <w:szCs w:val="28"/>
          <w:lang w:val="en-US"/>
        </w:rPr>
        <w:t>, k</w:t>
      </w:r>
      <w:r w:rsidR="00DF6A0F" w:rsidRPr="002C01EA">
        <w:rPr>
          <w:sz w:val="28"/>
          <w:szCs w:val="28"/>
        </w:rPr>
        <w:t>huyến khích áp dụng phần mềm quản lý thông minh, hóa đơn điện tử, hợp đồng điện tử</w:t>
      </w:r>
      <w:r>
        <w:rPr>
          <w:sz w:val="28"/>
          <w:szCs w:val="28"/>
          <w:lang w:val="en-US"/>
        </w:rPr>
        <w:t>.</w:t>
      </w:r>
      <w:r w:rsidR="002C01EA">
        <w:rPr>
          <w:sz w:val="28"/>
          <w:szCs w:val="28"/>
          <w:lang w:val="en-US"/>
        </w:rPr>
        <w:t xml:space="preserve"> </w:t>
      </w:r>
      <w:r w:rsidR="00DF6A0F" w:rsidRPr="002C01EA">
        <w:rPr>
          <w:sz w:val="28"/>
          <w:szCs w:val="28"/>
        </w:rPr>
        <w:t>Tổ chức tuần lễ “Doanh nghiệp số - Hộ kinh doanh số” định kỳ.</w:t>
      </w:r>
      <w:r w:rsidR="002C01EA">
        <w:rPr>
          <w:sz w:val="28"/>
          <w:szCs w:val="28"/>
          <w:lang w:val="en-US"/>
        </w:rPr>
        <w:t xml:space="preserve"> </w:t>
      </w:r>
      <w:r w:rsidR="00DF6A0F" w:rsidRPr="002C01EA">
        <w:rPr>
          <w:sz w:val="28"/>
          <w:szCs w:val="28"/>
        </w:rPr>
        <w:t>Thực hiện chính sách khuyến khích doanh nghiệp tham gia các dự án PPP theo Nghị định 180/NĐ-CP, ưu tiên các mô hình có khả năng nhân rộng, tác động lan tỏa.</w:t>
      </w:r>
    </w:p>
    <w:p w14:paraId="0F4CEC26" w14:textId="77777777" w:rsidR="00DF6A0F" w:rsidRPr="00234556" w:rsidRDefault="00DF6A0F" w:rsidP="005C5888">
      <w:pPr>
        <w:pStyle w:val="NormalWeb"/>
        <w:spacing w:before="120" w:beforeAutospacing="0" w:after="0" w:afterAutospacing="0" w:line="350" w:lineRule="exact"/>
        <w:ind w:firstLine="567"/>
        <w:jc w:val="both"/>
        <w:rPr>
          <w:b/>
          <w:bCs/>
          <w:i/>
          <w:iCs/>
          <w:sz w:val="28"/>
          <w:szCs w:val="28"/>
        </w:rPr>
      </w:pPr>
      <w:r w:rsidRPr="00234556">
        <w:rPr>
          <w:rStyle w:val="Strong"/>
          <w:b w:val="0"/>
          <w:bCs w:val="0"/>
          <w:i/>
          <w:iCs/>
          <w:sz w:val="28"/>
          <w:szCs w:val="28"/>
        </w:rPr>
        <w:t>Kính thưa Đại hội!</w:t>
      </w:r>
    </w:p>
    <w:p w14:paraId="101DFA1B" w14:textId="77777777" w:rsidR="008900A6" w:rsidRDefault="00DF6A0F" w:rsidP="005C5888">
      <w:pPr>
        <w:pStyle w:val="NormalWeb"/>
        <w:spacing w:before="120" w:beforeAutospacing="0" w:after="0" w:afterAutospacing="0" w:line="350" w:lineRule="exact"/>
        <w:ind w:firstLine="567"/>
        <w:jc w:val="both"/>
        <w:rPr>
          <w:sz w:val="28"/>
          <w:szCs w:val="28"/>
        </w:rPr>
      </w:pPr>
      <w:r w:rsidRPr="002C01EA">
        <w:rPr>
          <w:sz w:val="28"/>
          <w:szCs w:val="28"/>
        </w:rPr>
        <w:t>Chúng ta đang sống trong một giai đoạn lịch sử đặc biệt – nơi chuyển đổi số không còn là “kế hoạch dài hạn”, mà là cơ hội ngắn hạn để bứt phá. Càng là đơn vị mới sáp nhập, càng cần tư duy đổi mới; càng là chính quyền gần dân, càng cần năng lực công nghệ để phục vụ người dân nhanh hơn, hiệu quả hơn.</w:t>
      </w:r>
    </w:p>
    <w:p w14:paraId="3E4921F7" w14:textId="227358E1" w:rsidR="00DF6A0F" w:rsidRPr="002C01EA" w:rsidRDefault="00DF6A0F" w:rsidP="005C5888">
      <w:pPr>
        <w:pStyle w:val="NormalWeb"/>
        <w:spacing w:before="120" w:beforeAutospacing="0" w:after="0" w:afterAutospacing="0" w:line="350" w:lineRule="exact"/>
        <w:ind w:firstLine="567"/>
        <w:jc w:val="both"/>
        <w:rPr>
          <w:sz w:val="28"/>
          <w:szCs w:val="28"/>
        </w:rPr>
      </w:pPr>
      <w:r w:rsidRPr="002C01EA">
        <w:rPr>
          <w:sz w:val="28"/>
          <w:szCs w:val="28"/>
        </w:rPr>
        <w:t>Với niềm tin sắt son vào sự lãnh đạo của Đảng bộ, sự đồng thuận của nhân dân, cùng với khí thế chuyển mình mạnh mẽ sau sáp nhập, tôi tin tưởng sâu sắc rằng:</w:t>
      </w:r>
      <w:r w:rsidR="002C01EA">
        <w:rPr>
          <w:sz w:val="28"/>
          <w:szCs w:val="28"/>
          <w:lang w:val="en-US"/>
        </w:rPr>
        <w:t xml:space="preserve"> </w:t>
      </w:r>
      <w:r w:rsidRPr="002C01EA">
        <w:rPr>
          <w:sz w:val="28"/>
          <w:szCs w:val="28"/>
        </w:rPr>
        <w:t>Phường Uông Bí sẽ trở thành địa phương đi đầu trong ứng dụng khoa học – công nghệ, đổi mới sáng tạo và chuyển đổi số, là hình mẫu về chính quyền điện tử, công dân số</w:t>
      </w:r>
      <w:r w:rsidR="008900A6">
        <w:rPr>
          <w:sz w:val="28"/>
          <w:szCs w:val="28"/>
          <w:lang w:val="en-US"/>
        </w:rPr>
        <w:t xml:space="preserve">, </w:t>
      </w:r>
      <w:r w:rsidRPr="002C01EA">
        <w:rPr>
          <w:sz w:val="28"/>
          <w:szCs w:val="28"/>
        </w:rPr>
        <w:t xml:space="preserve">kinh tế số của </w:t>
      </w:r>
      <w:r w:rsidR="001B586C">
        <w:rPr>
          <w:sz w:val="28"/>
          <w:szCs w:val="28"/>
          <w:lang w:val="en-US"/>
        </w:rPr>
        <w:t>phường</w:t>
      </w:r>
      <w:r w:rsidRPr="002C01EA">
        <w:rPr>
          <w:sz w:val="28"/>
          <w:szCs w:val="28"/>
        </w:rPr>
        <w:t xml:space="preserve"> Uông Bí và tỉnh Quảng Ninh.</w:t>
      </w:r>
    </w:p>
    <w:p w14:paraId="658873B6" w14:textId="15AD1380" w:rsidR="00AC4AE0" w:rsidRDefault="0073082A" w:rsidP="005C5888">
      <w:pPr>
        <w:pStyle w:val="NormalWeb"/>
        <w:spacing w:before="120" w:beforeAutospacing="0" w:after="0" w:afterAutospacing="0" w:line="350" w:lineRule="exact"/>
        <w:ind w:firstLine="567"/>
        <w:jc w:val="both"/>
        <w:rPr>
          <w:sz w:val="28"/>
          <w:szCs w:val="28"/>
        </w:rPr>
      </w:pPr>
      <w:r>
        <w:rPr>
          <w:sz w:val="28"/>
          <w:szCs w:val="28"/>
          <w:lang w:val="en-US"/>
        </w:rPr>
        <w:t>Trước khi dừng lời, xin</w:t>
      </w:r>
      <w:r w:rsidR="00AC4AE0" w:rsidRPr="002C01EA">
        <w:rPr>
          <w:sz w:val="28"/>
          <w:szCs w:val="28"/>
          <w:lang w:val="en-US"/>
        </w:rPr>
        <w:t xml:space="preserve"> kính chúc</w:t>
      </w:r>
      <w:r w:rsidR="00DF6A0F" w:rsidRPr="002C01EA">
        <w:rPr>
          <w:sz w:val="28"/>
          <w:szCs w:val="28"/>
        </w:rPr>
        <w:t xml:space="preserve"> các đồng chí đại biểu sức khỏe, hạnh phúc và thành công</w:t>
      </w:r>
      <w:r>
        <w:rPr>
          <w:sz w:val="28"/>
          <w:szCs w:val="28"/>
          <w:lang w:val="en-US"/>
        </w:rPr>
        <w:t xml:space="preserve">, </w:t>
      </w:r>
      <w:r w:rsidR="00AC4AE0" w:rsidRPr="002C01EA">
        <w:rPr>
          <w:sz w:val="28"/>
          <w:szCs w:val="28"/>
        </w:rPr>
        <w:t>Chúc Đại</w:t>
      </w:r>
      <w:r w:rsidR="00AC4AE0" w:rsidRPr="00DF6A0F">
        <w:rPr>
          <w:sz w:val="28"/>
          <w:szCs w:val="28"/>
        </w:rPr>
        <w:t xml:space="preserve"> hội thành công rực rỡ!</w:t>
      </w:r>
    </w:p>
    <w:p w14:paraId="2BD1C17C" w14:textId="6D6AC01C" w:rsidR="0073082A" w:rsidRPr="0073082A" w:rsidRDefault="0073082A" w:rsidP="00C81423">
      <w:pPr>
        <w:pStyle w:val="NormalWeb"/>
        <w:spacing w:beforeAutospacing="0" w:after="0" w:afterAutospacing="0" w:line="360" w:lineRule="exact"/>
        <w:ind w:firstLine="720"/>
        <w:jc w:val="both"/>
        <w:rPr>
          <w:b/>
          <w:bCs/>
          <w:i/>
          <w:iCs/>
          <w:sz w:val="28"/>
          <w:szCs w:val="28"/>
          <w:lang w:val="en-US"/>
        </w:rPr>
      </w:pPr>
      <w:r w:rsidRPr="0073082A">
        <w:rPr>
          <w:b/>
          <w:bCs/>
          <w:i/>
          <w:iCs/>
          <w:sz w:val="28"/>
          <w:szCs w:val="28"/>
          <w:lang w:val="en-US"/>
        </w:rPr>
        <w:t>Xin trân trọng cảm ơn!</w:t>
      </w:r>
    </w:p>
    <w:p w14:paraId="3ECBF831" w14:textId="77777777" w:rsidR="001B586C" w:rsidRPr="0073082A" w:rsidRDefault="001B586C" w:rsidP="00DF6A0F">
      <w:pPr>
        <w:rPr>
          <w:b/>
          <w:bCs/>
          <w:i/>
          <w:iCs/>
          <w:szCs w:val="28"/>
        </w:rPr>
      </w:pPr>
    </w:p>
    <w:sectPr w:rsidR="001B586C" w:rsidRPr="0073082A" w:rsidSect="00B66700">
      <w:pgSz w:w="11907" w:h="16840" w:code="9"/>
      <w:pgMar w:top="1134" w:right="851" w:bottom="1134" w:left="1701" w:header="675" w:footer="67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561C0"/>
    <w:multiLevelType w:val="multilevel"/>
    <w:tmpl w:val="9BCA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5074D"/>
    <w:multiLevelType w:val="hybridMultilevel"/>
    <w:tmpl w:val="3A1CBA42"/>
    <w:lvl w:ilvl="0" w:tplc="271CA82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442C7DFE"/>
    <w:multiLevelType w:val="multilevel"/>
    <w:tmpl w:val="95A2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C5CE9"/>
    <w:multiLevelType w:val="multilevel"/>
    <w:tmpl w:val="638E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1632E"/>
    <w:multiLevelType w:val="multilevel"/>
    <w:tmpl w:val="6C12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AF1D42"/>
    <w:multiLevelType w:val="multilevel"/>
    <w:tmpl w:val="694C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16EAA"/>
    <w:multiLevelType w:val="multilevel"/>
    <w:tmpl w:val="7836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D0135"/>
    <w:multiLevelType w:val="multilevel"/>
    <w:tmpl w:val="F0AE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60995"/>
    <w:multiLevelType w:val="multilevel"/>
    <w:tmpl w:val="842E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84088C"/>
    <w:multiLevelType w:val="multilevel"/>
    <w:tmpl w:val="4CFE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3D04C9"/>
    <w:multiLevelType w:val="multilevel"/>
    <w:tmpl w:val="7FAA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B70ACD"/>
    <w:multiLevelType w:val="multilevel"/>
    <w:tmpl w:val="37C04404"/>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C169D7"/>
    <w:multiLevelType w:val="multilevel"/>
    <w:tmpl w:val="5BEC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8"/>
  </w:num>
  <w:num w:numId="4">
    <w:abstractNumId w:val="6"/>
  </w:num>
  <w:num w:numId="5">
    <w:abstractNumId w:val="12"/>
  </w:num>
  <w:num w:numId="6">
    <w:abstractNumId w:val="4"/>
  </w:num>
  <w:num w:numId="7">
    <w:abstractNumId w:val="11"/>
  </w:num>
  <w:num w:numId="8">
    <w:abstractNumId w:val="10"/>
  </w:num>
  <w:num w:numId="9">
    <w:abstractNumId w:val="5"/>
  </w:num>
  <w:num w:numId="10">
    <w:abstractNumId w:val="7"/>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0F"/>
    <w:rsid w:val="001135F1"/>
    <w:rsid w:val="001217AD"/>
    <w:rsid w:val="001B586C"/>
    <w:rsid w:val="00234556"/>
    <w:rsid w:val="002B6EFC"/>
    <w:rsid w:val="002C01EA"/>
    <w:rsid w:val="0039396E"/>
    <w:rsid w:val="0049204A"/>
    <w:rsid w:val="005C5888"/>
    <w:rsid w:val="0062612B"/>
    <w:rsid w:val="0073082A"/>
    <w:rsid w:val="00837609"/>
    <w:rsid w:val="008503D5"/>
    <w:rsid w:val="008900A6"/>
    <w:rsid w:val="00A64157"/>
    <w:rsid w:val="00A75C85"/>
    <w:rsid w:val="00AB0878"/>
    <w:rsid w:val="00AC4AE0"/>
    <w:rsid w:val="00B66700"/>
    <w:rsid w:val="00C81423"/>
    <w:rsid w:val="00C924E5"/>
    <w:rsid w:val="00CF4474"/>
    <w:rsid w:val="00D05AAF"/>
    <w:rsid w:val="00D31B95"/>
    <w:rsid w:val="00DF6A0F"/>
    <w:rsid w:val="00E82C1F"/>
    <w:rsid w:val="00EA29F4"/>
    <w:rsid w:val="00F72FF5"/>
    <w:rsid w:val="00FA52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EE96"/>
  <w15:chartTrackingRefBased/>
  <w15:docId w15:val="{CFFBAEA4-FBF0-458E-ACDF-DBE88278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6A0F"/>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DF6A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73662">
      <w:bodyDiv w:val="1"/>
      <w:marLeft w:val="0"/>
      <w:marRight w:val="0"/>
      <w:marTop w:val="0"/>
      <w:marBottom w:val="0"/>
      <w:divBdr>
        <w:top w:val="none" w:sz="0" w:space="0" w:color="auto"/>
        <w:left w:val="none" w:sz="0" w:space="0" w:color="auto"/>
        <w:bottom w:val="none" w:sz="0" w:space="0" w:color="auto"/>
        <w:right w:val="none" w:sz="0" w:space="0" w:color="auto"/>
      </w:divBdr>
      <w:divsChild>
        <w:div w:id="235483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1117</Words>
  <Characters>6372</Characters>
  <Application>Microsoft Office Word</Application>
  <DocSecurity>0</DocSecurity>
  <Lines>53</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2025-08-05T01:29:00Z</dcterms:created>
  <dcterms:modified xsi:type="dcterms:W3CDTF">2025-08-05T04:33:00Z</dcterms:modified>
</cp:coreProperties>
</file>