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3A6A" w14:textId="30CCDBE4" w:rsidR="00966A33" w:rsidRDefault="001E3033">
      <w:r w:rsidRPr="001E3033">
        <w:t>ĐIỀU KHOẢN DỊCH VỤ</w:t>
      </w:r>
    </w:p>
    <w:p w14:paraId="3E1C7CD1" w14:textId="65ED203C" w:rsidR="001E3033" w:rsidRDefault="001E3033"/>
    <w:p w14:paraId="54FA947B" w14:textId="2C1F2819" w:rsidR="001E3033" w:rsidRDefault="001E3033"/>
    <w:p w14:paraId="65C16585"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GIỚI THIỆU</w:t>
      </w:r>
    </w:p>
    <w:p w14:paraId="476083A5" w14:textId="0455122B" w:rsidR="001E3033" w:rsidRPr="001E3033" w:rsidRDefault="001E3033" w:rsidP="001E3033">
      <w:pPr>
        <w:numPr>
          <w:ilvl w:val="0"/>
          <w:numId w:val="1"/>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Chào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mừng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r w:rsidR="002F25E6" w:rsidRPr="002F25E6">
        <w:rPr>
          <w:rFonts w:ascii="Times New Roman" w:eastAsia="Times New Roman" w:hAnsi="Times New Roman" w:cs="Times New Roman"/>
          <w:color w:val="12263F"/>
          <w:lang w:val="vi-VN" w:eastAsia="en-US"/>
        </w:rPr>
        <w:t>điều trị F0</w:t>
      </w:r>
      <w:r w:rsidRPr="001E3033">
        <w:rPr>
          <w:rFonts w:ascii="Times New Roman" w:eastAsia="Times New Roman" w:hAnsi="Times New Roman" w:cs="Times New Roman"/>
          <w:color w:val="12263F"/>
          <w:lang w:eastAsia="en-US"/>
        </w:rPr>
        <w:t xml:space="preserve"> - </w:t>
      </w:r>
      <w:proofErr w:type="spellStart"/>
      <w:r w:rsidRPr="001E3033">
        <w:rPr>
          <w:rFonts w:ascii="Times New Roman" w:eastAsia="Times New Roman" w:hAnsi="Times New Roman" w:cs="Times New Roman"/>
          <w:color w:val="12263F"/>
          <w:lang w:eastAsia="en-US"/>
        </w:rPr>
        <w:t>Giải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cận</w:t>
      </w:r>
      <w:proofErr w:type="spellEnd"/>
      <w:r w:rsidRPr="001E3033">
        <w:rPr>
          <w:rFonts w:ascii="Times New Roman" w:eastAsia="Times New Roman" w:hAnsi="Times New Roman" w:cs="Times New Roman"/>
          <w:color w:val="12263F"/>
          <w:lang w:eastAsia="en-US"/>
        </w:rPr>
        <w:t xml:space="preserve"> </w:t>
      </w:r>
      <w:r w:rsidR="002F25E6" w:rsidRPr="002F25E6">
        <w:rPr>
          <w:rFonts w:ascii="Times New Roman" w:eastAsia="Times New Roman" w:hAnsi="Times New Roman" w:cs="Times New Roman"/>
          <w:color w:val="12263F"/>
          <w:lang w:val="vi-VN" w:eastAsia="en-US"/>
        </w:rPr>
        <w:t>điều trị Covid-19</w:t>
      </w:r>
      <w:r w:rsidR="002F25E6">
        <w:rPr>
          <w:rFonts w:ascii="Times New Roman" w:eastAsia="Times New Roman" w:hAnsi="Times New Roman" w:cs="Times New Roman"/>
          <w:color w:val="12263F"/>
          <w:lang w:val="vi-VN" w:eastAsia="en-US"/>
        </w:rPr>
        <w:t xml:space="preserve"> F0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minh</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gọi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w:t>
      </w:r>
      <w:r w:rsidR="002F25E6">
        <w:rPr>
          <w:rFonts w:ascii="Times New Roman" w:eastAsia="Times New Roman" w:hAnsi="Times New Roman" w:cs="Times New Roman"/>
          <w:color w:val="12263F"/>
          <w:lang w:val="vi-VN" w:eastAsia="en-US"/>
        </w:rPr>
        <w:t xml:space="preserve"> được </w:t>
      </w:r>
      <w:r w:rsidR="00644869">
        <w:rPr>
          <w:rFonts w:ascii="Times New Roman" w:eastAsia="Times New Roman" w:hAnsi="Times New Roman" w:cs="Times New Roman"/>
          <w:color w:val="12263F"/>
          <w:lang w:val="vi-VN" w:eastAsia="en-US"/>
        </w:rPr>
        <w:t>vận hành bởi Công ty TNHH MTV tư vấn y khoa Đồng Nhân và Công ty cổ phần phần mềm Camino</w:t>
      </w:r>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Vui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lòng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đọc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kỹ</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r w:rsidR="002F25E6">
        <w:rPr>
          <w:rFonts w:ascii="Times New Roman" w:eastAsia="Times New Roman" w:hAnsi="Times New Roman" w:cs="Times New Roman"/>
          <w:color w:val="12263F"/>
          <w:lang w:val="vi-VN" w:eastAsia="en-US"/>
        </w:rPr>
        <w:t xml:space="preserve">của </w:t>
      </w:r>
      <w:r w:rsidR="00644869">
        <w:rPr>
          <w:rFonts w:ascii="Times New Roman" w:eastAsia="Times New Roman" w:hAnsi="Times New Roman" w:cs="Times New Roman"/>
          <w:color w:val="12263F"/>
          <w:lang w:val="vi-VN" w:eastAsia="en-US"/>
        </w:rPr>
        <w:t>Công ty TNHH MTV tư vấn y khoa Đồng Nhân</w:t>
      </w:r>
      <w:r w:rsidR="002F25E6">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sau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đây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trước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nghĩa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r w:rsidR="00644869">
        <w:rPr>
          <w:rFonts w:ascii="Times New Roman" w:eastAsia="Times New Roman" w:hAnsi="Times New Roman" w:cs="Times New Roman"/>
          <w:color w:val="12263F"/>
          <w:lang w:val="vi-VN" w:eastAsia="en-US"/>
        </w:rPr>
        <w:t>Công ty TNHH MTV tư vấn y khoa Đồng Nhân</w:t>
      </w:r>
      <w:r w:rsidRPr="001E3033">
        <w:rPr>
          <w:rFonts w:ascii="Times New Roman" w:eastAsia="Times New Roman" w:hAnsi="Times New Roman" w:cs="Times New Roman"/>
          <w:color w:val="12263F"/>
          <w:lang w:eastAsia="en-US"/>
        </w:rPr>
        <w:t>, c</w:t>
      </w:r>
      <w:proofErr w:type="spellStart"/>
      <w:r w:rsidRPr="001E3033">
        <w:rPr>
          <w:rFonts w:ascii="Times New Roman" w:eastAsia="Times New Roman" w:hAnsi="Times New Roman" w:cs="Times New Roman"/>
          <w:color w:val="12263F"/>
          <w:lang w:eastAsia="en-US"/>
        </w:rPr>
        <w:t>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Bệnh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r w:rsidR="002F25E6">
        <w:rPr>
          <w:rFonts w:ascii="Times New Roman" w:eastAsia="Times New Roman" w:hAnsi="Times New Roman" w:cs="Times New Roman"/>
          <w:color w:val="12263F"/>
          <w:lang w:val="vi-VN" w:eastAsia="en-US"/>
        </w:rPr>
        <w:t xml:space="preserve">các bác sĩ hoặc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proofErr w:type="gram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proofErr w:type="gramEnd"/>
      <w:r w:rsidRPr="001E3033">
        <w:rPr>
          <w:rFonts w:ascii="Times New Roman" w:eastAsia="Times New Roman" w:hAnsi="Times New Roman" w:cs="Times New Roman"/>
          <w:color w:val="12263F"/>
          <w:lang w:eastAsia="en-US"/>
        </w:rPr>
        <w:t>gọi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w:t>
      </w:r>
    </w:p>
    <w:p w14:paraId="5CA73319" w14:textId="77777777" w:rsidR="001E3033" w:rsidRPr="001E3033" w:rsidRDefault="001E3033" w:rsidP="001E3033">
      <w:pPr>
        <w:numPr>
          <w:ilvl w:val="0"/>
          <w:numId w:val="1"/>
        </w:numPr>
        <w:shd w:val="clear" w:color="auto" w:fill="FFFFFF"/>
        <w:spacing w:before="100" w:beforeAutospacing="1" w:after="100" w:afterAutospacing="1"/>
        <w:rPr>
          <w:rFonts w:ascii="Times New Roman" w:eastAsia="Times New Roman" w:hAnsi="Times New Roman" w:cs="Times New Roman"/>
          <w:color w:val="12263F"/>
          <w:lang w:eastAsia="en-US"/>
        </w:rPr>
      </w:pPr>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bao </w:t>
      </w:r>
      <w:proofErr w:type="spellStart"/>
      <w:r w:rsidRPr="001E3033">
        <w:rPr>
          <w:rFonts w:ascii="Times New Roman" w:eastAsia="Times New Roman" w:hAnsi="Times New Roman" w:cs="Times New Roman"/>
          <w:color w:val="12263F"/>
          <w:lang w:eastAsia="en-US"/>
        </w:rPr>
        <w:t>gồm</w:t>
      </w:r>
      <w:proofErr w:type="spellEnd"/>
      <w:r w:rsidRPr="001E3033">
        <w:rPr>
          <w:rFonts w:ascii="Times New Roman" w:eastAsia="Times New Roman" w:hAnsi="Times New Roman" w:cs="Times New Roman"/>
          <w:color w:val="12263F"/>
          <w:lang w:eastAsia="en-US"/>
        </w:rPr>
        <w:t>:</w:t>
      </w:r>
    </w:p>
    <w:p w14:paraId="4FCC1803" w14:textId="78B5F2A8" w:rsidR="001E3033" w:rsidRPr="001E3033" w:rsidRDefault="001E3033" w:rsidP="00644869">
      <w:pPr>
        <w:numPr>
          <w:ilvl w:val="1"/>
          <w:numId w:val="1"/>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w:t>
      </w:r>
      <w:r w:rsidR="00644869">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mọi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văn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ảnh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họa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âm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video,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tag,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lập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ứng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(bao </w:t>
      </w:r>
      <w:proofErr w:type="spellStart"/>
      <w:r w:rsidRPr="001E3033">
        <w:rPr>
          <w:rFonts w:ascii="Times New Roman" w:eastAsia="Times New Roman" w:hAnsi="Times New Roman" w:cs="Times New Roman"/>
          <w:color w:val="12263F"/>
          <w:lang w:eastAsia="en-US"/>
        </w:rPr>
        <w:t>gồm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 xml:space="preserve"> ở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ứng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di </w:t>
      </w:r>
      <w:proofErr w:type="spellStart"/>
      <w:r w:rsidRPr="001E3033">
        <w:rPr>
          <w:rFonts w:ascii="Times New Roman" w:eastAsia="Times New Roman" w:hAnsi="Times New Roman" w:cs="Times New Roman"/>
          <w:color w:val="12263F"/>
          <w:lang w:eastAsia="en-US"/>
        </w:rPr>
        <w:t>động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qua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thêm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w:t>
      </w:r>
    </w:p>
    <w:p w14:paraId="63C215F0" w14:textId="77777777" w:rsidR="001E3033" w:rsidRPr="001E3033" w:rsidRDefault="001E3033" w:rsidP="001E3033">
      <w:pPr>
        <w:numPr>
          <w:ilvl w:val="0"/>
          <w:numId w:val="1"/>
        </w:numPr>
        <w:shd w:val="clear" w:color="auto" w:fill="FFFFFF"/>
        <w:spacing w:before="100" w:beforeAutospacing="1" w:after="100" w:afterAutospacing="1"/>
        <w:rPr>
          <w:rFonts w:ascii="Times New Roman" w:eastAsia="Times New Roman" w:hAnsi="Times New Roman" w:cs="Times New Roman"/>
          <w:color w:val="12263F"/>
          <w:lang w:eastAsia="en-US"/>
        </w:rPr>
      </w:pPr>
      <w:r w:rsidRPr="001E3033">
        <w:rPr>
          <w:rFonts w:ascii="Times New Roman" w:eastAsia="Times New Roman" w:hAnsi="Times New Roman" w:cs="Times New Roman"/>
          <w:color w:val="12263F"/>
          <w:lang w:eastAsia="en-US"/>
        </w:rPr>
        <w:t>BẰNG VIỆC SỬ DỤNG CÁC DỊCH VỤ HOẶC TIẾP TỤC TRUY CẬP TRANG WEB, BẠN CHO BIẾT RẰNG BẠN CHẤP NHẬN, KHÔNG RÚT LẠI, CÁC ĐIỀU KHOẢN DỊCH VỤ NÀY. NẾU BẠN KHÔNG ĐỒNG Ý VỚI CÁC ĐIỀU KHOẢN NÀY, VUI LÒNG KHÔNG SỬ DỤNG CÁC DỊCH VỤ CỦA CHÚNG TÔI HAY TIẾP TỤC TRUY CẬP PHẦN MỀM.</w:t>
      </w:r>
    </w:p>
    <w:p w14:paraId="27D072C7" w14:textId="77777777" w:rsidR="001E3033" w:rsidRPr="001E3033" w:rsidRDefault="001E3033" w:rsidP="001E3033">
      <w:pPr>
        <w:numPr>
          <w:ilvl w:val="0"/>
          <w:numId w:val="1"/>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lúc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xem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rút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w:t>
      </w:r>
    </w:p>
    <w:p w14:paraId="02D006ED" w14:textId="77777777" w:rsidR="001E3033" w:rsidRPr="001E3033" w:rsidRDefault="001E3033" w:rsidP="001E3033">
      <w:pPr>
        <w:numPr>
          <w:ilvl w:val="0"/>
          <w:numId w:val="1"/>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đổi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lúc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ra </w:t>
      </w:r>
      <w:proofErr w:type="spellStart"/>
      <w:r w:rsidRPr="001E3033">
        <w:rPr>
          <w:rFonts w:ascii="Times New Roman" w:eastAsia="Times New Roman" w:hAnsi="Times New Roman" w:cs="Times New Roman"/>
          <w:color w:val="12263F"/>
          <w:lang w:eastAsia="en-US"/>
        </w:rPr>
        <w:t>mắt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beta, </w:t>
      </w:r>
      <w:proofErr w:type="spellStart"/>
      <w:r w:rsidRPr="001E3033">
        <w:rPr>
          <w:rFonts w:ascii="Times New Roman" w:eastAsia="Times New Roman" w:hAnsi="Times New Roman" w:cs="Times New Roman"/>
          <w:color w:val="12263F"/>
          <w:lang w:eastAsia="en-US"/>
        </w:rPr>
        <w:t>phiên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hoạt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động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cũng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chế</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bộ</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w:t>
      </w:r>
    </w:p>
    <w:p w14:paraId="01A66248" w14:textId="77777777" w:rsidR="001E3033" w:rsidRPr="001E3033" w:rsidRDefault="001E3033" w:rsidP="001E3033">
      <w:pPr>
        <w:numPr>
          <w:ilvl w:val="0"/>
          <w:numId w:val="1"/>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do </w:t>
      </w:r>
      <w:proofErr w:type="spellStart"/>
      <w:r w:rsidRPr="001E3033">
        <w:rPr>
          <w:rFonts w:ascii="Times New Roman" w:eastAsia="Times New Roman" w:hAnsi="Times New Roman" w:cs="Times New Roman"/>
          <w:color w:val="12263F"/>
          <w:lang w:eastAsia="en-US"/>
        </w:rPr>
        <w:t>gì</w:t>
      </w:r>
      <w:proofErr w:type="spellEnd"/>
      <w:r w:rsidRPr="001E3033">
        <w:rPr>
          <w:rFonts w:ascii="Times New Roman" w:eastAsia="Times New Roman" w:hAnsi="Times New Roman" w:cs="Times New Roman"/>
          <w:color w:val="12263F"/>
          <w:lang w:eastAsia="en-US"/>
        </w:rPr>
        <w:t>.</w:t>
      </w:r>
    </w:p>
    <w:p w14:paraId="67150FC4"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BẢO MẬT</w:t>
      </w:r>
    </w:p>
    <w:p w14:paraId="2E0AB81A" w14:textId="77777777" w:rsidR="001E3033" w:rsidRPr="001E3033" w:rsidRDefault="001E3033" w:rsidP="001E3033">
      <w:pPr>
        <w:numPr>
          <w:ilvl w:val="0"/>
          <w:numId w:val="2"/>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coi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trọng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lastRenderedPageBreak/>
        <w:t>thích</w:t>
      </w:r>
      <w:proofErr w:type="spellEnd"/>
      <w:r w:rsidRPr="001E3033">
        <w:rPr>
          <w:rFonts w:ascii="Times New Roman" w:eastAsia="Times New Roman" w:hAnsi="Times New Roman" w:cs="Times New Roman"/>
          <w:color w:val="12263F"/>
          <w:lang w:eastAsia="en-US"/>
        </w:rPr>
        <w:t xml:space="preserve"> chi </w:t>
      </w:r>
      <w:proofErr w:type="spellStart"/>
      <w:r w:rsidRPr="001E3033">
        <w:rPr>
          <w:rFonts w:ascii="Times New Roman" w:eastAsia="Times New Roman" w:hAnsi="Times New Roman" w:cs="Times New Roman"/>
          <w:color w:val="12263F"/>
          <w:lang w:eastAsia="en-US"/>
        </w:rPr>
        <w:t>tiết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về</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Vui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lòng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xem</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u w:val="single"/>
          <w:lang w:eastAsia="en-US"/>
        </w:rPr>
        <w:t>Chính</w:t>
      </w:r>
      <w:proofErr w:type="spellEnd"/>
      <w:r w:rsidRPr="001E3033">
        <w:rPr>
          <w:rFonts w:ascii="Times New Roman" w:eastAsia="Times New Roman" w:hAnsi="Times New Roman" w:cs="Times New Roman"/>
          <w:color w:val="12263F"/>
          <w:u w:val="single"/>
          <w:lang w:eastAsia="en-US"/>
        </w:rPr>
        <w:t xml:space="preserve"> </w:t>
      </w:r>
      <w:proofErr w:type="spellStart"/>
      <w:r w:rsidRPr="001E3033">
        <w:rPr>
          <w:rFonts w:ascii="Times New Roman" w:eastAsia="Times New Roman" w:hAnsi="Times New Roman" w:cs="Times New Roman"/>
          <w:color w:val="12263F"/>
          <w:u w:val="single"/>
          <w:lang w:eastAsia="en-US"/>
        </w:rPr>
        <w:t>Sách</w:t>
      </w:r>
      <w:proofErr w:type="spellEnd"/>
      <w:r w:rsidRPr="001E3033">
        <w:rPr>
          <w:rFonts w:ascii="Times New Roman" w:eastAsia="Times New Roman" w:hAnsi="Times New Roman" w:cs="Times New Roman"/>
          <w:color w:val="12263F"/>
          <w:u w:val="single"/>
          <w:lang w:eastAsia="en-US"/>
        </w:rPr>
        <w:t xml:space="preserve"> </w:t>
      </w:r>
      <w:proofErr w:type="spellStart"/>
      <w:r w:rsidRPr="001E3033">
        <w:rPr>
          <w:rFonts w:ascii="Times New Roman" w:eastAsia="Times New Roman" w:hAnsi="Times New Roman" w:cs="Times New Roman"/>
          <w:color w:val="12263F"/>
          <w:u w:val="single"/>
          <w:lang w:eastAsia="en-US"/>
        </w:rPr>
        <w:t>Bảo</w:t>
      </w:r>
      <w:proofErr w:type="spellEnd"/>
      <w:r w:rsidRPr="001E3033">
        <w:rPr>
          <w:rFonts w:ascii="Times New Roman" w:eastAsia="Times New Roman" w:hAnsi="Times New Roman" w:cs="Times New Roman"/>
          <w:color w:val="12263F"/>
          <w:u w:val="single"/>
          <w:lang w:eastAsia="en-US"/>
        </w:rPr>
        <w:t xml:space="preserve"> </w:t>
      </w:r>
      <w:proofErr w:type="spellStart"/>
      <w:r w:rsidRPr="001E3033">
        <w:rPr>
          <w:rFonts w:ascii="Times New Roman" w:eastAsia="Times New Roman" w:hAnsi="Times New Roman" w:cs="Times New Roman"/>
          <w:color w:val="12263F"/>
          <w:u w:val="single"/>
          <w:lang w:eastAsia="en-US"/>
        </w:rPr>
        <w:t>Mật</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hiểu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lộ</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mô</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w:t>
      </w:r>
    </w:p>
    <w:p w14:paraId="5AA9376F" w14:textId="5ACE267F" w:rsidR="001E3033" w:rsidRPr="001E3033" w:rsidRDefault="001E3033" w:rsidP="00644869">
      <w:pPr>
        <w:numPr>
          <w:ilvl w:val="0"/>
          <w:numId w:val="2"/>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lưu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phải</w:t>
      </w:r>
      <w:proofErr w:type="spellEnd"/>
      <w:r w:rsidR="00644869">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w:t>
      </w:r>
      <w:r w:rsidR="00644869">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phải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Lộ</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lưu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văn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nói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00644869">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Lộ</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giúp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Lộ</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w:t>
      </w:r>
    </w:p>
    <w:p w14:paraId="28C088FF"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GIỚI HẠN VỀ QUYỀN SỬ DỤNG</w:t>
      </w:r>
    </w:p>
    <w:p w14:paraId="7D547926" w14:textId="5D3416C0" w:rsidR="001E3033" w:rsidRPr="001E3033" w:rsidRDefault="001E3033" w:rsidP="001E3033">
      <w:pPr>
        <w:numPr>
          <w:ilvl w:val="0"/>
          <w:numId w:val="3"/>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w:t>
      </w:r>
      <w:proofErr w:type="spellEnd"/>
      <w:r w:rsidR="00644869">
        <w:rPr>
          <w:rFonts w:ascii="Times New Roman" w:eastAsia="Times New Roman" w:hAnsi="Times New Roman" w:cs="Times New Roman"/>
          <w:color w:val="12263F"/>
          <w:lang w:val="vi-VN" w:eastAsia="en-US"/>
        </w:rPr>
        <w:t>t</w:t>
      </w:r>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sinh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(bao </w:t>
      </w:r>
      <w:proofErr w:type="spellStart"/>
      <w:r w:rsidRPr="001E3033">
        <w:rPr>
          <w:rFonts w:ascii="Times New Roman" w:eastAsia="Times New Roman" w:hAnsi="Times New Roman" w:cs="Times New Roman"/>
          <w:color w:val="12263F"/>
          <w:lang w:eastAsia="en-US"/>
        </w:rPr>
        <w:t>gồm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 xml:space="preserve"> ở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yếu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tố</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riêng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lẻ</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thương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logo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hiển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sở</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hữu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rõ</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tượng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thương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logo hay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cũng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tượng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yêu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sở</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hữu</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tượng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qui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về</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sở</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hữu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vấn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đề</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hộ</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xuất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g</w:t>
      </w:r>
      <w:r w:rsidR="00787B05">
        <w:rPr>
          <w:rFonts w:ascii="Times New Roman" w:eastAsia="Times New Roman" w:hAnsi="Times New Roman" w:cs="Times New Roman"/>
          <w:color w:val="12263F"/>
          <w:lang w:val="vi-VN" w:eastAsia="en-US"/>
        </w:rPr>
        <w:t>ở</w:t>
      </w:r>
      <w:proofErr w:type="spellStart"/>
      <w:r w:rsidRPr="001E3033">
        <w:rPr>
          <w:rFonts w:ascii="Times New Roman" w:eastAsia="Times New Roman" w:hAnsi="Times New Roman" w:cs="Times New Roman"/>
          <w:color w:val="12263F"/>
          <w:lang w:eastAsia="en-US"/>
        </w:rPr>
        <w:t>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khai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diễn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khai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đổi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thuê</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bán</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trước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văn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cũng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bộ</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máy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Ngoài</w:t>
      </w:r>
      <w:proofErr w:type="spellEnd"/>
      <w:r w:rsidRPr="001E3033">
        <w:rPr>
          <w:rFonts w:ascii="Times New Roman" w:eastAsia="Times New Roman" w:hAnsi="Times New Roman" w:cs="Times New Roman"/>
          <w:color w:val="12263F"/>
          <w:lang w:eastAsia="en-US"/>
        </w:rPr>
        <w:t xml:space="preserve"> ra,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cụ</w:t>
      </w:r>
      <w:proofErr w:type="spellEnd"/>
      <w:r w:rsidRPr="001E3033">
        <w:rPr>
          <w:rFonts w:ascii="Times New Roman" w:eastAsia="Times New Roman" w:hAnsi="Times New Roman" w:cs="Times New Roman"/>
          <w:color w:val="12263F"/>
          <w:lang w:eastAsia="en-US"/>
        </w:rPr>
        <w:t xml:space="preserve"> robot, spider</w:t>
      </w:r>
      <w:r w:rsidR="00787B05">
        <w:rPr>
          <w:rFonts w:ascii="Times New Roman" w:eastAsia="Times New Roman" w:hAnsi="Times New Roman" w:cs="Times New Roman"/>
          <w:color w:val="12263F"/>
          <w:lang w:val="vi-VN" w:eastAsia="en-US"/>
        </w:rPr>
        <w:t>, AI</w:t>
      </w:r>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động</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dõi</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sao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trước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văn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thỏa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tìm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kiếm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webside</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website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w:t>
      </w:r>
    </w:p>
    <w:p w14:paraId="2CB890D4" w14:textId="77777777" w:rsidR="001E3033" w:rsidRPr="001E3033" w:rsidRDefault="001E3033" w:rsidP="001E3033">
      <w:pPr>
        <w:numPr>
          <w:ilvl w:val="0"/>
          <w:numId w:val="3"/>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nghênh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miễn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ngụ</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ủng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hộ</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thừa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lúc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về</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w:t>
      </w:r>
    </w:p>
    <w:p w14:paraId="3F98EFC1"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PHẦN MỀM</w:t>
      </w:r>
    </w:p>
    <w:p w14:paraId="693297AD" w14:textId="77777777" w:rsidR="001E3033" w:rsidRPr="001E3033" w:rsidRDefault="001E3033" w:rsidP="001E3033">
      <w:pPr>
        <w:numPr>
          <w:ilvl w:val="0"/>
          <w:numId w:val="4"/>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lastRenderedPageBreak/>
        <w:t>Trừ</w:t>
      </w:r>
      <w:proofErr w:type="spellEnd"/>
      <w:r w:rsidRPr="001E3033">
        <w:rPr>
          <w:rFonts w:ascii="Times New Roman" w:eastAsia="Times New Roman" w:hAnsi="Times New Roman" w:cs="Times New Roman"/>
          <w:color w:val="12263F"/>
          <w:lang w:eastAsia="en-US"/>
        </w:rPr>
        <w:t xml:space="preserve"> phi </w:t>
      </w:r>
      <w:proofErr w:type="spellStart"/>
      <w:r w:rsidRPr="001E3033">
        <w:rPr>
          <w:rFonts w:ascii="Times New Roman" w:eastAsia="Times New Roman" w:hAnsi="Times New Roman" w:cs="Times New Roman"/>
          <w:color w:val="12263F"/>
          <w:lang w:eastAsia="en-US"/>
        </w:rPr>
        <w:t>kèm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thỏa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riêng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lưu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lệnh</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mã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chiếu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bởi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sở</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hữu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mã</w:t>
      </w:r>
      <w:proofErr w:type="spellEnd"/>
      <w:r w:rsidRPr="001E3033">
        <w:rPr>
          <w:rFonts w:ascii="Times New Roman" w:eastAsia="Times New Roman" w:hAnsi="Times New Roman" w:cs="Times New Roman"/>
          <w:color w:val="12263F"/>
          <w:lang w:eastAsia="en-US"/>
        </w:rPr>
        <w:t xml:space="preserve"> script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bởi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w:t>
      </w:r>
    </w:p>
    <w:p w14:paraId="54F1BC83"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TÀI KHOẢN VÀ BẢO MẬT**</w:t>
      </w:r>
    </w:p>
    <w:p w14:paraId="58D9C04F" w14:textId="77777777" w:rsidR="001E3033" w:rsidRPr="001E3033" w:rsidRDefault="001E3033" w:rsidP="001E3033">
      <w:pPr>
        <w:numPr>
          <w:ilvl w:val="0"/>
          <w:numId w:val="5"/>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số</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yêu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chọn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số</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thoại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nhất</w:t>
      </w:r>
      <w:proofErr w:type="spellEnd"/>
      <w:r w:rsidRPr="001E3033">
        <w:rPr>
          <w:rFonts w:ascii="Times New Roman" w:eastAsia="Times New Roman" w:hAnsi="Times New Roman" w:cs="Times New Roman"/>
          <w:color w:val="12263F"/>
          <w:lang w:eastAsia="en-US"/>
        </w:rPr>
        <w:t xml:space="preserve"> (“ID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nhập</w:t>
      </w:r>
      <w:proofErr w:type="spellEnd"/>
      <w:r w:rsidRPr="001E3033">
        <w:rPr>
          <w:rFonts w:ascii="Times New Roman" w:eastAsia="Times New Roman" w:hAnsi="Times New Roman" w:cs="Times New Roman"/>
          <w:color w:val="12263F"/>
          <w:lang w:eastAsia="en-US"/>
        </w:rPr>
        <w:t xml:space="preserve"> code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số</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cận</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xem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xét</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chức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ba</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hoạt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động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phẩm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những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phẩm</w:t>
      </w:r>
      <w:proofErr w:type="spellEnd"/>
      <w:r w:rsidRPr="001E3033">
        <w:rPr>
          <w:rFonts w:ascii="Times New Roman" w:eastAsia="Times New Roman" w:hAnsi="Times New Roman" w:cs="Times New Roman"/>
          <w:color w:val="12263F"/>
          <w:lang w:eastAsia="en-US"/>
        </w:rPr>
        <w:t xml:space="preserve">, website,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gồm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ứng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vẫn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phẩm</w:t>
      </w:r>
      <w:proofErr w:type="spellEnd"/>
      <w:r w:rsidRPr="001E3033">
        <w:rPr>
          <w:rFonts w:ascii="Times New Roman" w:eastAsia="Times New Roman" w:hAnsi="Times New Roman" w:cs="Times New Roman"/>
          <w:color w:val="12263F"/>
          <w:lang w:eastAsia="en-US"/>
        </w:rPr>
        <w:t xml:space="preserve">, website,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những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w:t>
      </w:r>
    </w:p>
    <w:p w14:paraId="2A3F89BB" w14:textId="6A4864BD" w:rsidR="001E3033" w:rsidRPr="001E3033" w:rsidRDefault="001E3033" w:rsidP="006B3380">
      <w:pPr>
        <w:numPr>
          <w:ilvl w:val="0"/>
          <w:numId w:val="5"/>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ýbảo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ID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nhập</w:t>
      </w:r>
      <w:proofErr w:type="spellEnd"/>
      <w:r w:rsidRPr="001E3033">
        <w:rPr>
          <w:rFonts w:ascii="Times New Roman" w:eastAsia="Times New Roman" w:hAnsi="Times New Roman" w:cs="Times New Roman"/>
          <w:color w:val="12263F"/>
          <w:lang w:eastAsia="en-US"/>
        </w:rPr>
        <w:t>,</w:t>
      </w:r>
      <w:r w:rsidR="006B3380">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đảm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xuất</w:t>
      </w:r>
      <w:proofErr w:type="spellEnd"/>
      <w:r w:rsidRPr="001E3033">
        <w:rPr>
          <w:rFonts w:ascii="Times New Roman" w:eastAsia="Times New Roman" w:hAnsi="Times New Roman" w:cs="Times New Roman"/>
          <w:color w:val="12263F"/>
          <w:lang w:eastAsia="en-US"/>
        </w:rPr>
        <w:t xml:space="preserve"> ra </w:t>
      </w:r>
      <w:proofErr w:type="spellStart"/>
      <w:r w:rsidRPr="001E3033">
        <w:rPr>
          <w:rFonts w:ascii="Times New Roman" w:eastAsia="Times New Roman" w:hAnsi="Times New Roman" w:cs="Times New Roman"/>
          <w:color w:val="12263F"/>
          <w:lang w:eastAsia="en-US"/>
        </w:rPr>
        <w:t>khỏi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mỗi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w:t>
      </w:r>
      <w:r w:rsidR="006B3380">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ID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006B3380">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đảm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hoạt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động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diễn</w:t>
      </w:r>
      <w:proofErr w:type="spellEnd"/>
      <w:r w:rsidRPr="001E3033">
        <w:rPr>
          <w:rFonts w:ascii="Times New Roman" w:eastAsia="Times New Roman" w:hAnsi="Times New Roman" w:cs="Times New Roman"/>
          <w:color w:val="12263F"/>
          <w:lang w:eastAsia="en-US"/>
        </w:rPr>
        <w:t xml:space="preserve"> ra </w:t>
      </w:r>
      <w:proofErr w:type="spellStart"/>
      <w:r w:rsidRPr="001E3033">
        <w:rPr>
          <w:rFonts w:ascii="Times New Roman" w:eastAsia="Times New Roman" w:hAnsi="Times New Roman" w:cs="Times New Roman"/>
          <w:color w:val="12263F"/>
          <w:lang w:eastAsia="en-US"/>
        </w:rPr>
        <w:t>dưới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tên</w:t>
      </w:r>
      <w:proofErr w:type="spellEnd"/>
      <w:r w:rsidRPr="001E3033">
        <w:rPr>
          <w:rFonts w:ascii="Times New Roman" w:eastAsia="Times New Roman" w:hAnsi="Times New Roman" w:cs="Times New Roman"/>
          <w:color w:val="12263F"/>
          <w:lang w:eastAsia="en-US"/>
        </w:rPr>
        <w:t xml:space="preserve"> ID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hoạt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động</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phải</w:t>
      </w:r>
      <w:proofErr w:type="spellEnd"/>
      <w:r w:rsidRPr="001E3033">
        <w:rPr>
          <w:rFonts w:ascii="Times New Roman" w:eastAsia="Times New Roman" w:hAnsi="Times New Roman" w:cs="Times New Roman"/>
          <w:color w:val="12263F"/>
          <w:lang w:eastAsia="en-US"/>
        </w:rPr>
        <w:t xml:space="preserve"> do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tổn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thất</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thiệt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sinh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w:t>
      </w:r>
    </w:p>
    <w:p w14:paraId="32872439" w14:textId="383E1236" w:rsidR="001E3033" w:rsidRPr="001E3033" w:rsidRDefault="001E3033" w:rsidP="001728EC">
      <w:pPr>
        <w:numPr>
          <w:ilvl w:val="0"/>
          <w:numId w:val="5"/>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do </w:t>
      </w:r>
      <w:proofErr w:type="spellStart"/>
      <w:r w:rsidRPr="001E3033">
        <w:rPr>
          <w:rFonts w:ascii="Times New Roman" w:eastAsia="Times New Roman" w:hAnsi="Times New Roman" w:cs="Times New Roman"/>
          <w:color w:val="12263F"/>
          <w:lang w:eastAsia="en-US"/>
        </w:rPr>
        <w:t>gì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chấm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dứt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ID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xóa</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gỡ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bỏ</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ID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ra </w:t>
      </w:r>
      <w:proofErr w:type="spellStart"/>
      <w:r w:rsidRPr="001E3033">
        <w:rPr>
          <w:rFonts w:ascii="Times New Roman" w:eastAsia="Times New Roman" w:hAnsi="Times New Roman" w:cs="Times New Roman"/>
          <w:color w:val="12263F"/>
          <w:lang w:eastAsia="en-US"/>
        </w:rPr>
        <w:t>khỏi</w:t>
      </w:r>
      <w:proofErr w:type="spellEnd"/>
      <w:r w:rsidRPr="001E3033">
        <w:rPr>
          <w:rFonts w:ascii="Times New Roman" w:eastAsia="Times New Roman" w:hAnsi="Times New Roman" w:cs="Times New Roman"/>
          <w:color w:val="12263F"/>
          <w:lang w:eastAsia="en-US"/>
        </w:rPr>
        <w:t xml:space="preserve"> </w:t>
      </w:r>
      <w:r w:rsidR="006B3380">
        <w:rPr>
          <w:rFonts w:ascii="Times New Roman" w:eastAsia="Times New Roman" w:hAnsi="Times New Roman" w:cs="Times New Roman"/>
          <w:color w:val="12263F"/>
          <w:lang w:val="vi-VN" w:eastAsia="en-US"/>
        </w:rPr>
        <w:t>t</w:t>
      </w:r>
      <w:r w:rsidRPr="001E3033">
        <w:rPr>
          <w:rFonts w:ascii="Times New Roman" w:eastAsia="Times New Roman" w:hAnsi="Times New Roman" w:cs="Times New Roman"/>
          <w:color w:val="12263F"/>
          <w:lang w:eastAsia="en-US"/>
        </w:rPr>
        <w:t xml:space="preserve">rang Web. </w:t>
      </w:r>
      <w:proofErr w:type="spellStart"/>
      <w:r w:rsidRPr="001E3033">
        <w:rPr>
          <w:rFonts w:ascii="Times New Roman" w:eastAsia="Times New Roman" w:hAnsi="Times New Roman" w:cs="Times New Roman"/>
          <w:color w:val="12263F"/>
          <w:lang w:eastAsia="en-US"/>
        </w:rPr>
        <w:t>Căn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chấm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dứt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bao </w:t>
      </w:r>
      <w:proofErr w:type="spellStart"/>
      <w:r w:rsidRPr="001E3033">
        <w:rPr>
          <w:rFonts w:ascii="Times New Roman" w:eastAsia="Times New Roman" w:hAnsi="Times New Roman" w:cs="Times New Roman"/>
          <w:color w:val="12263F"/>
          <w:lang w:eastAsia="en-US"/>
        </w:rPr>
        <w:t>gồm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w:t>
      </w:r>
      <w:r w:rsidR="006B3380">
        <w:rPr>
          <w:rFonts w:ascii="Times New Roman" w:eastAsia="Times New Roman" w:hAnsi="Times New Roman" w:cs="Times New Roman"/>
          <w:color w:val="12263F"/>
          <w:lang w:val="vi-VN" w:eastAsia="en-US"/>
        </w:rPr>
        <w:t xml:space="preserve"> </w:t>
      </w:r>
      <w:r w:rsidRPr="001E3033">
        <w:rPr>
          <w:rFonts w:ascii="Times New Roman" w:eastAsia="Times New Roman" w:hAnsi="Times New Roman" w:cs="Times New Roman"/>
          <w:color w:val="12263F"/>
          <w:lang w:eastAsia="en-US"/>
        </w:rPr>
        <w:t xml:space="preserve">vi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w:t>
      </w:r>
      <w:r w:rsidR="006B3380">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vi </w:t>
      </w:r>
      <w:proofErr w:type="spellStart"/>
      <w:r w:rsidRPr="001E3033">
        <w:rPr>
          <w:rFonts w:ascii="Times New Roman" w:eastAsia="Times New Roman" w:hAnsi="Times New Roman" w:cs="Times New Roman"/>
          <w:color w:val="12263F"/>
          <w:lang w:eastAsia="en-US"/>
        </w:rPr>
        <w:t>gian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quấy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đe</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dọa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xúc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vi </w:t>
      </w:r>
      <w:proofErr w:type="spellStart"/>
      <w:r w:rsidRPr="001E3033">
        <w:rPr>
          <w:rFonts w:ascii="Times New Roman" w:eastAsia="Times New Roman" w:hAnsi="Times New Roman" w:cs="Times New Roman"/>
          <w:color w:val="12263F"/>
          <w:lang w:eastAsia="en-US"/>
        </w:rPr>
        <w:t>gây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vi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đích</w:t>
      </w:r>
      <w:proofErr w:type="spellEnd"/>
      <w:r w:rsidRPr="001E3033">
        <w:rPr>
          <w:rFonts w:ascii="Times New Roman" w:eastAsia="Times New Roman" w:hAnsi="Times New Roman" w:cs="Times New Roman"/>
          <w:color w:val="12263F"/>
          <w:lang w:eastAsia="en-US"/>
        </w:rPr>
        <w:t xml:space="preserve"> phi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quấy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đe</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dọa</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xúc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w:t>
      </w:r>
    </w:p>
    <w:p w14:paraId="05857960"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CÁC KHOẢN PHÍ VÀ THANH TOÁN</w:t>
      </w:r>
    </w:p>
    <w:p w14:paraId="6C8E031B" w14:textId="77777777" w:rsidR="001E3033" w:rsidRPr="001E3033" w:rsidRDefault="001E3033" w:rsidP="001E3033">
      <w:pPr>
        <w:numPr>
          <w:ilvl w:val="0"/>
          <w:numId w:val="6"/>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bộ</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bao </w:t>
      </w:r>
      <w:proofErr w:type="spellStart"/>
      <w:r w:rsidRPr="001E3033">
        <w:rPr>
          <w:rFonts w:ascii="Times New Roman" w:eastAsia="Times New Roman" w:hAnsi="Times New Roman" w:cs="Times New Roman"/>
          <w:color w:val="12263F"/>
          <w:lang w:eastAsia="en-US"/>
        </w:rPr>
        <w:t>gồm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thuế</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đổi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qui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lastRenderedPageBreak/>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thuế</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hủy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đầy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hủy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dẫn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Dich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nó</w:t>
      </w:r>
      <w:proofErr w:type="spellEnd"/>
      <w:r w:rsidRPr="001E3033">
        <w:rPr>
          <w:rFonts w:ascii="Times New Roman" w:eastAsia="Times New Roman" w:hAnsi="Times New Roman" w:cs="Times New Roman"/>
          <w:color w:val="12263F"/>
          <w:lang w:eastAsia="en-US"/>
        </w:rPr>
        <w:t>.</w:t>
      </w:r>
    </w:p>
    <w:p w14:paraId="1F1A1B98" w14:textId="77777777" w:rsidR="001E3033" w:rsidRPr="001E3033" w:rsidRDefault="001E3033" w:rsidP="001E3033">
      <w:pPr>
        <w:numPr>
          <w:ilvl w:val="0"/>
          <w:numId w:val="6"/>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yêu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chọn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phù</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trước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điểm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đổi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lúc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thêm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ứng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bởi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lưới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w:t>
      </w:r>
    </w:p>
    <w:p w14:paraId="226DCF9E" w14:textId="776F1BB0" w:rsidR="001E3033" w:rsidRPr="001E3033" w:rsidRDefault="001E3033" w:rsidP="001728EC">
      <w:pPr>
        <w:numPr>
          <w:ilvl w:val="0"/>
          <w:numId w:val="6"/>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đảm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lựa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chọn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lựa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chọn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lực</w:t>
      </w:r>
      <w:proofErr w:type="spellEnd"/>
      <w:r w:rsidRPr="001E3033">
        <w:rPr>
          <w:rFonts w:ascii="Times New Roman" w:eastAsia="Times New Roman" w:hAnsi="Times New Roman" w:cs="Times New Roman"/>
          <w:color w:val="12263F"/>
          <w:lang w:eastAsia="en-US"/>
        </w:rPr>
        <w:t>.</w:t>
      </w:r>
    </w:p>
    <w:p w14:paraId="6D531A43" w14:textId="7CA3623D" w:rsidR="001E3033" w:rsidRPr="001E3033" w:rsidRDefault="001E3033" w:rsidP="001728EC">
      <w:pPr>
        <w:numPr>
          <w:ilvl w:val="0"/>
          <w:numId w:val="6"/>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Tùy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hóa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điểm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sau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tất</w:t>
      </w:r>
      <w:proofErr w:type="spellEnd"/>
      <w:r w:rsidRPr="001E3033">
        <w:rPr>
          <w:rFonts w:ascii="Times New Roman" w:eastAsia="Times New Roman" w:hAnsi="Times New Roman" w:cs="Times New Roman"/>
          <w:color w:val="12263F"/>
          <w:lang w:eastAsia="en-US"/>
        </w:rPr>
        <w:t>.</w:t>
      </w:r>
    </w:p>
    <w:p w14:paraId="28237367" w14:textId="77777777" w:rsidR="001E3033" w:rsidRPr="001E3033" w:rsidRDefault="001E3033" w:rsidP="001E3033">
      <w:pPr>
        <w:numPr>
          <w:ilvl w:val="0"/>
          <w:numId w:val="6"/>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đổi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loại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lúc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ngoài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đang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hiển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trang</w:t>
      </w:r>
      <w:proofErr w:type="spellEnd"/>
      <w:r w:rsidRPr="001E3033">
        <w:rPr>
          <w:rFonts w:ascii="Times New Roman" w:eastAsia="Times New Roman" w:hAnsi="Times New Roman" w:cs="Times New Roman"/>
          <w:color w:val="12263F"/>
          <w:lang w:eastAsia="en-US"/>
        </w:rPr>
        <w:t xml:space="preserve"> web,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nghĩa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đang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loại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w:t>
      </w:r>
    </w:p>
    <w:p w14:paraId="730F0205" w14:textId="77777777" w:rsidR="001E3033" w:rsidRPr="001E3033" w:rsidRDefault="001E3033" w:rsidP="001E3033">
      <w:pPr>
        <w:numPr>
          <w:ilvl w:val="0"/>
          <w:numId w:val="6"/>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những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loại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phiếu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phiếu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qua </w:t>
      </w:r>
      <w:proofErr w:type="spellStart"/>
      <w:r w:rsidRPr="001E3033">
        <w:rPr>
          <w:rFonts w:ascii="Times New Roman" w:eastAsia="Times New Roman" w:hAnsi="Times New Roman" w:cs="Times New Roman"/>
          <w:color w:val="12263F"/>
          <w:lang w:eastAsia="en-US"/>
        </w:rPr>
        <w:t>sms</w:t>
      </w:r>
      <w:proofErr w:type="spellEnd"/>
      <w:r w:rsidRPr="001E3033">
        <w:rPr>
          <w:rFonts w:ascii="Times New Roman" w:eastAsia="Times New Roman" w:hAnsi="Times New Roman" w:cs="Times New Roman"/>
          <w:color w:val="12263F"/>
          <w:lang w:eastAsia="en-US"/>
        </w:rPr>
        <w:t xml:space="preserve">, email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nêu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rõ</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phiếu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Khi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chấm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dứt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do </w:t>
      </w:r>
      <w:proofErr w:type="spellStart"/>
      <w:r w:rsidRPr="001E3033">
        <w:rPr>
          <w:rFonts w:ascii="Times New Roman" w:eastAsia="Times New Roman" w:hAnsi="Times New Roman" w:cs="Times New Roman"/>
          <w:color w:val="12263F"/>
          <w:lang w:eastAsia="en-US"/>
        </w:rPr>
        <w:t>gì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còn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nữa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xóa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vô</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Phiếu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còn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w:t>
      </w:r>
    </w:p>
    <w:p w14:paraId="21CD5E39" w14:textId="77777777" w:rsidR="001E3033" w:rsidRPr="001E3033" w:rsidRDefault="001E3033" w:rsidP="001E3033">
      <w:pPr>
        <w:numPr>
          <w:ilvl w:val="0"/>
          <w:numId w:val="6"/>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Trừ</w:t>
      </w:r>
      <w:proofErr w:type="spellEnd"/>
      <w:r w:rsidRPr="001E3033">
        <w:rPr>
          <w:rFonts w:ascii="Times New Roman" w:eastAsia="Times New Roman" w:hAnsi="Times New Roman" w:cs="Times New Roman"/>
          <w:color w:val="12263F"/>
          <w:lang w:eastAsia="en-US"/>
        </w:rPr>
        <w:t xml:space="preserve"> phi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văn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hủy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điểm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trước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lại</w:t>
      </w:r>
      <w:proofErr w:type="spellEnd"/>
      <w:r w:rsidRPr="001E3033">
        <w:rPr>
          <w:rFonts w:ascii="Times New Roman" w:eastAsia="Times New Roman" w:hAnsi="Times New Roman" w:cs="Times New Roman"/>
          <w:color w:val="12263F"/>
          <w:lang w:eastAsia="en-US"/>
        </w:rPr>
        <w:t xml:space="preserve"> 1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tùy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điểm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hủy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nêu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rõ</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w:t>
      </w:r>
    </w:p>
    <w:p w14:paraId="5EA47377"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LOẠI TRỪ TRÁCH NHIỆM</w:t>
      </w:r>
    </w:p>
    <w:p w14:paraId="65EE965D" w14:textId="77777777" w:rsidR="001E3033" w:rsidRPr="001E3033" w:rsidRDefault="001E3033" w:rsidP="001E3033">
      <w:pPr>
        <w:numPr>
          <w:ilvl w:val="0"/>
          <w:numId w:val="7"/>
        </w:numPr>
        <w:shd w:val="clear" w:color="auto" w:fill="FFFFFF"/>
        <w:spacing w:before="100" w:beforeAutospacing="1" w:after="100" w:afterAutospacing="1"/>
        <w:rPr>
          <w:rFonts w:ascii="Times New Roman" w:eastAsia="Times New Roman" w:hAnsi="Times New Roman" w:cs="Times New Roman"/>
          <w:color w:val="12263F"/>
          <w:lang w:eastAsia="en-US"/>
        </w:rPr>
      </w:pPr>
      <w:r w:rsidRPr="001E3033">
        <w:rPr>
          <w:rFonts w:ascii="Times New Roman" w:eastAsia="Times New Roman" w:hAnsi="Times New Roman" w:cs="Times New Roman"/>
          <w:color w:val="12263F"/>
          <w:lang w:eastAsia="en-US"/>
        </w:rPr>
        <w:t xml:space="preserve">CHÚNG TÔI KHÔNG ĐẢM BẢO RẰNG CÁC DỊCH VỤ, PHẦN MỀM NÀY HOẶC CÁC CHỨC NĂNG TRONG PHẦN MỀM SẼ LUÔN KHẢ DỤNG, CÓ THỂ TRUY CẬP, KHÔNG BỊ GIÁN ĐOẠN, KỊP THỜI, AN TOÀN, CHÍNH XÁC, HOÀN CHỈNH HAY KHÔNG CÓ LỖI, RẰNG CÁC KHIẾM KHUYẾT, NẾU CÓ, SẼ ĐƯỢC KHẮC PHỤC, HAY RẰNG PHẦN MỀM NÀY VÀ/HOẶC MÁY CHỦ CUNG CẤP PHẦN </w:t>
      </w:r>
      <w:r w:rsidRPr="001E3033">
        <w:rPr>
          <w:rFonts w:ascii="Times New Roman" w:eastAsia="Times New Roman" w:hAnsi="Times New Roman" w:cs="Times New Roman"/>
          <w:color w:val="12263F"/>
          <w:lang w:eastAsia="en-US"/>
        </w:rPr>
        <w:lastRenderedPageBreak/>
        <w:t>MỀM NÀY LÀ KHÔNG CÓ VIRUS, ĐỒNG HỒ, HẸN GIỜ, BỘ ĐẾM, S U, KHÓA PHẦN MỀM, THIẾT BỊ DROP DEAD, TROIHJAN, ĐỊNH TUYẾN, TRAP DOOR, BOM HẸN GIỜ HOẶC BẤT KỲ MÃ, CHỈ THỊ, CHƯƠNG TRÌNH HAY THÀNH PHẦN CÓ HẠI NÀO KHÁC.</w:t>
      </w:r>
    </w:p>
    <w:p w14:paraId="0D0B4A7A" w14:textId="77777777" w:rsidR="001E3033" w:rsidRPr="001E3033" w:rsidRDefault="001E3033" w:rsidP="001E3033">
      <w:pPr>
        <w:numPr>
          <w:ilvl w:val="0"/>
          <w:numId w:val="7"/>
        </w:numPr>
        <w:shd w:val="clear" w:color="auto" w:fill="FFFFFF"/>
        <w:spacing w:before="100" w:beforeAutospacing="1" w:after="100" w:afterAutospacing="1"/>
        <w:rPr>
          <w:rFonts w:ascii="Times New Roman" w:eastAsia="Times New Roman" w:hAnsi="Times New Roman" w:cs="Times New Roman"/>
          <w:color w:val="12263F"/>
          <w:lang w:eastAsia="en-US"/>
        </w:rPr>
      </w:pPr>
      <w:r w:rsidRPr="001E3033">
        <w:rPr>
          <w:rFonts w:ascii="Times New Roman" w:eastAsia="Times New Roman" w:hAnsi="Times New Roman" w:cs="Times New Roman"/>
          <w:color w:val="12263F"/>
          <w:lang w:eastAsia="en-US"/>
        </w:rPr>
        <w:t>BẠN XÁC NHẬN RẰNG BẠN HOÀN TOÀN CHỊU RỦI RO PHÁT SINH TỪ VIỆC SỬ DỤNG HOẶC VẬN HÀNH PHẦN MỀM VÀ/HOẶC CÁC DỊCH VỤ THEO MỨC ĐỘ TỐI ĐA ĐƯỢC PHÁP LUẬT CHO PHÉP.</w:t>
      </w:r>
    </w:p>
    <w:p w14:paraId="0534D1E3" w14:textId="77777777" w:rsidR="001E3033" w:rsidRPr="001E3033" w:rsidRDefault="001E3033" w:rsidP="001E3033">
      <w:pPr>
        <w:numPr>
          <w:ilvl w:val="0"/>
          <w:numId w:val="7"/>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số</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loại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những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đảm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văn</w:t>
      </w:r>
      <w:proofErr w:type="spellEnd"/>
      <w:r w:rsidRPr="001E3033">
        <w:rPr>
          <w:rFonts w:ascii="Times New Roman" w:eastAsia="Times New Roman" w:hAnsi="Times New Roman" w:cs="Times New Roman"/>
          <w:color w:val="12263F"/>
          <w:lang w:eastAsia="en-US"/>
        </w:rPr>
        <w:t xml:space="preserve">, do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số</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tuyên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bố</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loại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w:t>
      </w:r>
    </w:p>
    <w:p w14:paraId="5664A158"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CÁC TRƯỜNG HỢP LOẠI TRỪ VÀ GIỚI HẠN TRÁCH NHIỆM PHÁP LÝ</w:t>
      </w:r>
    </w:p>
    <w:p w14:paraId="6D8E896E" w14:textId="77777777" w:rsidR="001E3033" w:rsidRPr="001E3033" w:rsidRDefault="001E3033" w:rsidP="001E3033">
      <w:pPr>
        <w:numPr>
          <w:ilvl w:val="0"/>
          <w:numId w:val="8"/>
        </w:numPr>
        <w:shd w:val="clear" w:color="auto" w:fill="FFFFFF"/>
        <w:spacing w:before="100" w:beforeAutospacing="1" w:after="100" w:afterAutospacing="1"/>
        <w:rPr>
          <w:rFonts w:ascii="Times New Roman" w:eastAsia="Times New Roman" w:hAnsi="Times New Roman" w:cs="Times New Roman"/>
          <w:color w:val="12263F"/>
          <w:lang w:eastAsia="en-US"/>
        </w:rPr>
      </w:pPr>
      <w:r w:rsidRPr="001E3033">
        <w:rPr>
          <w:rFonts w:ascii="Times New Roman" w:eastAsia="Times New Roman" w:hAnsi="Times New Roman" w:cs="Times New Roman"/>
          <w:color w:val="12263F"/>
          <w:lang w:eastAsia="en-US"/>
        </w:rPr>
        <w:t>TRONG MỌI TRƯỜNG HỢP, CHÚNG TÔI SẼ KHÔNG CHỊU TRÁCH NHIỆM PHÁP LÝ, DÙ LÀ DƯỚI HÌNH THỨC HỢP ĐỒNG, BẢO ĐẢM, LỖI DO SƠ SUẤT (DÙ LÀ CHỦ ĐỘNG, BỊ ĐỘNG HAY QUY GÁN), TRÁCH NHIỆM ĐỐI VỚI SẢN PHẨM HAY TRÁCH NHIỆM PHÁP LÝ HAY NGUYÊN NHÂN KHÁC), HOẶC NGUYÊN NHÂN TỐ TỤNG THEO LUẬT ĐỊNH, LUẬT LỆ, ĐỐI VỚI VIỆC MẤT QUYỀN SỬ DỤNG, MẤT LỢI NHUẬN, DOANH THU, UY TÍN HOẶC TIẾT KIỆM DỰ KIẾN HOẶC ĐỐI VỚI BẤT KỲ THIỆT HẠI GIÁN TIẾP, VÔ TÌNH, ĐẶC BIỆT HAY HẬU QUẢ NÀO (BAO GỒM NHƯNG KHÔNG GIỚI HẠN Ở MẤT DỮ LIỆU, GIÁN ĐOẠN DỊCH VỤ, LỖI MÁY TÍNH, ĐIỆN THOẠI DI ĐỘNG HAY THIẾT BỊ DI ĐỘNG) PHÁT SINH TỪ HOẶC LIÊN QUAN ĐẾN VIỆC SỬ DỤNG HAY KHÔNG THỂ SỬ DỤNG PHẦN MỀM NÀY HOẶC CÁC DỊCH VỤ, BAO GỒM, NHƯNG KHÔNG GIỚI HẠN, BẤT KỲ THIỆT HẠI NÀO PHÁT SINH TỪ ĐÓ, NGAY CẢ KHI CHÚNG TÔI ĐÃ ĐƯỢC THÔNG BÁO VỀ KHẢ NĂNG XẢY RA NHỮNG THIỆT HẠI ĐÓ.</w:t>
      </w:r>
    </w:p>
    <w:p w14:paraId="103B2059" w14:textId="77777777" w:rsidR="001E3033" w:rsidRPr="001E3033" w:rsidRDefault="001E3033" w:rsidP="001E3033">
      <w:pPr>
        <w:numPr>
          <w:ilvl w:val="0"/>
          <w:numId w:val="8"/>
        </w:numPr>
        <w:shd w:val="clear" w:color="auto" w:fill="FFFFFF"/>
        <w:spacing w:before="100" w:beforeAutospacing="1" w:after="100" w:afterAutospacing="1"/>
        <w:rPr>
          <w:rFonts w:ascii="Times New Roman" w:eastAsia="Times New Roman" w:hAnsi="Times New Roman" w:cs="Times New Roman"/>
          <w:color w:val="12263F"/>
          <w:lang w:eastAsia="en-US"/>
        </w:rPr>
      </w:pPr>
      <w:r w:rsidRPr="001E3033">
        <w:rPr>
          <w:rFonts w:ascii="Times New Roman" w:eastAsia="Times New Roman" w:hAnsi="Times New Roman" w:cs="Times New Roman"/>
          <w:color w:val="12263F"/>
          <w:lang w:eastAsia="en-US"/>
        </w:rPr>
        <w:t>QUYỀN DUY NHẤT CỦA BẠN LIÊN QUAN ĐẾN CÁC SỰ CỐ HOẶC SỰ KHÔNG HÀI LÒNG NÀO VỚI CÁC DỊCH VỤ LÀ CHẤM DỨT TÀI KHOẢN CỦA BẠN VÀ NGƯNG SỬ DỤNG CÁC DỊCH VỤ.</w:t>
      </w:r>
    </w:p>
    <w:p w14:paraId="4754B2A6" w14:textId="77777777" w:rsidR="001E3033" w:rsidRPr="001E3033" w:rsidRDefault="001E3033" w:rsidP="001E3033">
      <w:pPr>
        <w:numPr>
          <w:ilvl w:val="0"/>
          <w:numId w:val="8"/>
        </w:numPr>
        <w:shd w:val="clear" w:color="auto" w:fill="FFFFFF"/>
        <w:spacing w:before="100" w:beforeAutospacing="1" w:after="100" w:afterAutospacing="1"/>
        <w:rPr>
          <w:rFonts w:ascii="Times New Roman" w:eastAsia="Times New Roman" w:hAnsi="Times New Roman" w:cs="Times New Roman"/>
          <w:color w:val="12263F"/>
          <w:lang w:eastAsia="en-US"/>
        </w:rPr>
      </w:pPr>
      <w:r w:rsidRPr="001E3033">
        <w:rPr>
          <w:rFonts w:ascii="Times New Roman" w:eastAsia="Times New Roman" w:hAnsi="Times New Roman" w:cs="Times New Roman"/>
          <w:color w:val="12263F"/>
          <w:lang w:eastAsia="en-US"/>
        </w:rPr>
        <w:t>BẤT KỂ CÁC PHẦN TRƯỚC, NẾU CHÚNG TÔI BỊ TÒA ÁN CÓ THẨM QUYỀN TUYÊN LÀ PHẢI CHỊU TRÁCH NHIỆM PHÁP LÝ (ĐỐI VỚI LỖI BẤT CẨN HIỂN NHIÊN), TRÁCH NHIỆM PHÁP LÝ CỦA CHÚNG TÔI ĐỐI VỚI BẠN HOẶC ĐỐI VỚI BẤT KỲ BÊN THỨ BA NÀO KHÁC CHỈ GIỚI HẠN Ở MỨC DƯỚI 1.000.000VNĐ (MỘT TRIỆU ĐỒNG CHẴN).</w:t>
      </w:r>
    </w:p>
    <w:p w14:paraId="17566C9D"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LIÊN KẾT ĐẾN CÁC TRANG CỦA BÊN THỨ BA</w:t>
      </w:r>
    </w:p>
    <w:p w14:paraId="6991827F" w14:textId="77777777" w:rsidR="001E3033" w:rsidRPr="001E3033" w:rsidRDefault="001E3033" w:rsidP="001E3033">
      <w:pPr>
        <w:numPr>
          <w:ilvl w:val="0"/>
          <w:numId w:val="9"/>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dẫn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khỏi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dẫn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mang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trang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thuộc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kiểm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soát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dưới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do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rủi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trang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Do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dưới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trang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bao </w:t>
      </w:r>
      <w:proofErr w:type="spellStart"/>
      <w:r w:rsidRPr="001E3033">
        <w:rPr>
          <w:rFonts w:ascii="Times New Roman" w:eastAsia="Times New Roman" w:hAnsi="Times New Roman" w:cs="Times New Roman"/>
          <w:color w:val="12263F"/>
          <w:lang w:eastAsia="en-US"/>
        </w:rPr>
        <w:t>gồm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đổi</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trang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ở </w:t>
      </w:r>
      <w:proofErr w:type="spellStart"/>
      <w:r w:rsidRPr="001E3033">
        <w:rPr>
          <w:rFonts w:ascii="Times New Roman" w:eastAsia="Times New Roman" w:hAnsi="Times New Roman" w:cs="Times New Roman"/>
          <w:color w:val="12263F"/>
          <w:lang w:eastAsia="en-US"/>
        </w:rPr>
        <w:t>đây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nhằm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bao </w:t>
      </w:r>
      <w:proofErr w:type="spellStart"/>
      <w:r w:rsidRPr="001E3033">
        <w:rPr>
          <w:rFonts w:ascii="Times New Roman" w:eastAsia="Times New Roman" w:hAnsi="Times New Roman" w:cs="Times New Roman"/>
          <w:color w:val="12263F"/>
          <w:lang w:eastAsia="en-US"/>
        </w:rPr>
        <w:t>gồm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ngụ</w:t>
      </w:r>
      <w:proofErr w:type="spellEnd"/>
      <w:r w:rsidRPr="001E3033">
        <w:rPr>
          <w:rFonts w:ascii="Times New Roman" w:eastAsia="Times New Roman" w:hAnsi="Times New Roman" w:cs="Times New Roman"/>
          <w:color w:val="12263F"/>
          <w:lang w:eastAsia="en-US"/>
        </w:rPr>
        <w:t xml:space="preserve"> ý hay </w:t>
      </w:r>
      <w:proofErr w:type="spellStart"/>
      <w:r w:rsidRPr="001E3033">
        <w:rPr>
          <w:rFonts w:ascii="Times New Roman" w:eastAsia="Times New Roman" w:hAnsi="Times New Roman" w:cs="Times New Roman"/>
          <w:color w:val="12263F"/>
          <w:lang w:eastAsia="en-US"/>
        </w:rPr>
        <w:t>bày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tỏ</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dưới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lastRenderedPageBreak/>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về</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ủng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hộ</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w:t>
      </w:r>
    </w:p>
    <w:p w14:paraId="0E483C93"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ĐIỀU KHOẢN SỬ DỤNG</w:t>
      </w:r>
    </w:p>
    <w:p w14:paraId="04487F3D" w14:textId="77777777" w:rsidR="001E3033" w:rsidRPr="001E3033" w:rsidRDefault="001E3033" w:rsidP="001E3033">
      <w:pPr>
        <w:numPr>
          <w:ilvl w:val="0"/>
          <w:numId w:val="10"/>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chấm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dứt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chấm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dứt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chấm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dứt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w:t>
      </w:r>
    </w:p>
    <w:p w14:paraId="0CB8B2EB" w14:textId="30FCC19A" w:rsidR="001E3033" w:rsidRPr="001E3033" w:rsidRDefault="001E3033" w:rsidP="00314264">
      <w:pPr>
        <w:numPr>
          <w:ilvl w:val="0"/>
          <w:numId w:val="10"/>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email,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đe</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dọa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xúc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quấy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làm</w:t>
      </w:r>
      <w:proofErr w:type="spellEnd"/>
      <w:r w:rsidRPr="001E3033">
        <w:rPr>
          <w:rFonts w:ascii="Times New Roman" w:eastAsia="Times New Roman" w:hAnsi="Times New Roman" w:cs="Times New Roman"/>
          <w:color w:val="12263F"/>
          <w:lang w:eastAsia="en-US"/>
        </w:rPr>
        <w:t xml:space="preserve"> lo </w:t>
      </w:r>
      <w:proofErr w:type="spellStart"/>
      <w:r w:rsidRPr="001E3033">
        <w:rPr>
          <w:rFonts w:ascii="Times New Roman" w:eastAsia="Times New Roman" w:hAnsi="Times New Roman" w:cs="Times New Roman"/>
          <w:color w:val="12263F"/>
          <w:lang w:eastAsia="en-US"/>
        </w:rPr>
        <w:t>lắng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tấn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cảm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tĩu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xâm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riêng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thù</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biệt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chủng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tộc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sắc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tộc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động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gây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dưới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tổ</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tổ</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chức</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giả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đầu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đề</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yếu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tố</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nhằm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che</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giấu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nguồn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gốc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qua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xóa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độc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ra </w:t>
      </w:r>
      <w:proofErr w:type="spellStart"/>
      <w:r w:rsidRPr="001E3033">
        <w:rPr>
          <w:rFonts w:ascii="Times New Roman" w:eastAsia="Times New Roman" w:hAnsi="Times New Roman" w:cs="Times New Roman"/>
          <w:color w:val="12263F"/>
          <w:lang w:eastAsia="en-US"/>
        </w:rPr>
        <w:t>khỏi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ủy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đổi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tạo</w:t>
      </w:r>
      <w:proofErr w:type="spellEnd"/>
      <w:r w:rsidRPr="001E3033">
        <w:rPr>
          <w:rFonts w:ascii="Times New Roman" w:eastAsia="Times New Roman" w:hAnsi="Times New Roman" w:cs="Times New Roman"/>
          <w:color w:val="12263F"/>
          <w:lang w:eastAsia="en-US"/>
        </w:rPr>
        <w:t xml:space="preserve"> ra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sinh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001728EC">
        <w:rPr>
          <w:rFonts w:ascii="Times New Roman" w:eastAsia="Times New Roman" w:hAnsi="Times New Roman" w:cs="Times New Roman"/>
          <w:color w:val="12263F"/>
          <w:lang w:val="vi-VN" w:eastAsia="en-US"/>
        </w:rPr>
        <w:t>. S</w:t>
      </w:r>
      <w:r w:rsidRPr="001E3033">
        <w:rPr>
          <w:rFonts w:ascii="Times New Roman" w:eastAsia="Times New Roman" w:hAnsi="Times New Roman" w:cs="Times New Roman"/>
          <w:color w:val="12263F"/>
          <w:lang w:eastAsia="en-US"/>
        </w:rPr>
        <w:t xml:space="preserve">ử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lận</w:t>
      </w:r>
      <w:proofErr w:type="spellEnd"/>
      <w:r w:rsidRPr="001E3033">
        <w:rPr>
          <w:rFonts w:ascii="Times New Roman" w:eastAsia="Times New Roman" w:hAnsi="Times New Roman" w:cs="Times New Roman"/>
          <w:color w:val="12263F"/>
          <w:lang w:eastAsia="en-US"/>
        </w:rPr>
        <w:t>;</w:t>
      </w:r>
      <w:r w:rsidR="001728EC">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tìm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đổi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trúc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kỹ</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tấn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tiêu</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vượt</w:t>
      </w:r>
      <w:proofErr w:type="spellEnd"/>
      <w:r w:rsidRPr="001E3033">
        <w:rPr>
          <w:rFonts w:ascii="Times New Roman" w:eastAsia="Times New Roman" w:hAnsi="Times New Roman" w:cs="Times New Roman"/>
          <w:color w:val="12263F"/>
          <w:lang w:eastAsia="en-US"/>
        </w:rPr>
        <w:t xml:space="preserve"> qua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nghệ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hóa</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biện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lưu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bởi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w:t>
      </w:r>
      <w:r w:rsidR="00314264">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thu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về</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bao </w:t>
      </w:r>
      <w:proofErr w:type="spellStart"/>
      <w:r w:rsidRPr="001E3033">
        <w:rPr>
          <w:rFonts w:ascii="Times New Roman" w:eastAsia="Times New Roman" w:hAnsi="Times New Roman" w:cs="Times New Roman"/>
          <w:color w:val="12263F"/>
          <w:lang w:eastAsia="en-US"/>
        </w:rPr>
        <w:t>gồm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w:t>
      </w:r>
      <w:r w:rsidR="00314264">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email,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dưới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ủy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thác</w:t>
      </w:r>
      <w:proofErr w:type="spellEnd"/>
      <w:r w:rsidRPr="001E3033">
        <w:rPr>
          <w:rFonts w:ascii="Times New Roman" w:eastAsia="Times New Roman" w:hAnsi="Times New Roman" w:cs="Times New Roman"/>
          <w:color w:val="12263F"/>
          <w:lang w:eastAsia="en-US"/>
        </w:rPr>
        <w:t>;</w:t>
      </w:r>
      <w:r w:rsidR="00314264">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email,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dưới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xâm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chế</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độc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w:t>
      </w:r>
      <w:r w:rsidR="00314264">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email,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dưới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quảng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quảng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thư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rác</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thư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loạt</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thư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dây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chuyền</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quảng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câu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kéo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w:t>
      </w:r>
      <w:r w:rsidR="00314264">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tải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email,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dưới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chứa</w:t>
      </w:r>
      <w:proofErr w:type="spellEnd"/>
      <w:r w:rsidRPr="001E3033">
        <w:rPr>
          <w:rFonts w:ascii="Times New Roman" w:eastAsia="Times New Roman" w:hAnsi="Times New Roman" w:cs="Times New Roman"/>
          <w:color w:val="12263F"/>
          <w:lang w:eastAsia="en-US"/>
        </w:rPr>
        <w:t xml:space="preserve"> virus, </w:t>
      </w:r>
      <w:proofErr w:type="spellStart"/>
      <w:r w:rsidRPr="001E3033">
        <w:rPr>
          <w:rFonts w:ascii="Times New Roman" w:eastAsia="Times New Roman" w:hAnsi="Times New Roman" w:cs="Times New Roman"/>
          <w:color w:val="12263F"/>
          <w:lang w:eastAsia="en-US"/>
        </w:rPr>
        <w:t>sâu</w:t>
      </w:r>
      <w:proofErr w:type="spellEnd"/>
      <w:r w:rsidRPr="001E3033">
        <w:rPr>
          <w:rFonts w:ascii="Times New Roman" w:eastAsia="Times New Roman" w:hAnsi="Times New Roman" w:cs="Times New Roman"/>
          <w:color w:val="12263F"/>
          <w:lang w:eastAsia="en-US"/>
        </w:rPr>
        <w:t xml:space="preserve">, Trojan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máy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tập</w:t>
      </w:r>
      <w:proofErr w:type="spellEnd"/>
      <w:r w:rsidRPr="001E3033">
        <w:rPr>
          <w:rFonts w:ascii="Times New Roman" w:eastAsia="Times New Roman" w:hAnsi="Times New Roman" w:cs="Times New Roman"/>
          <w:color w:val="12263F"/>
          <w:lang w:eastAsia="en-US"/>
        </w:rPr>
        <w:t xml:space="preserve"> tin hay </w:t>
      </w:r>
      <w:proofErr w:type="spellStart"/>
      <w:r w:rsidRPr="001E3033">
        <w:rPr>
          <w:rFonts w:ascii="Times New Roman" w:eastAsia="Times New Roman" w:hAnsi="Times New Roman" w:cs="Times New Roman"/>
          <w:color w:val="12263F"/>
          <w:lang w:eastAsia="en-US"/>
        </w:rPr>
        <w:t>chương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trở</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đoạn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hủy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chế</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vẹn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cứng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máy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dữ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viễn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w:t>
      </w:r>
      <w:r w:rsidR="00314264">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làm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loạn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thoại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cuộn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nhanh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đánh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máy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động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ảnh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hưởng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tiêu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đổi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w:t>
      </w:r>
      <w:r w:rsidR="00314264">
        <w:rPr>
          <w:rFonts w:ascii="Times New Roman" w:eastAsia="Times New Roman" w:hAnsi="Times New Roman" w:cs="Times New Roman"/>
          <w:color w:val="12263F"/>
          <w:lang w:val="vi-VN" w:eastAsia="en-US"/>
        </w:rPr>
        <w:t xml:space="preserve"> L</w:t>
      </w:r>
      <w:proofErr w:type="spellStart"/>
      <w:r w:rsidRPr="001E3033">
        <w:rPr>
          <w:rFonts w:ascii="Times New Roman" w:eastAsia="Times New Roman" w:hAnsi="Times New Roman" w:cs="Times New Roman"/>
          <w:color w:val="12263F"/>
          <w:lang w:eastAsia="en-US"/>
        </w:rPr>
        <w:t>àm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đoạn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loạn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máy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chủ</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mạng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yêu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sách</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w:t>
      </w:r>
      <w:r w:rsidR="00314264">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động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vi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gián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thiệt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vô</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gây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lastRenderedPageBreak/>
        <w:t>lực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giảm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w:t>
      </w:r>
      <w:r w:rsidR="00314264">
        <w:rPr>
          <w:rFonts w:ascii="Times New Roman" w:eastAsia="Times New Roman" w:hAnsi="Times New Roman" w:cs="Times New Roman"/>
          <w:color w:val="12263F"/>
          <w:lang w:val="vi-VN" w:eastAsia="en-US"/>
        </w:rPr>
        <w:t xml:space="preserve"> S</w:t>
      </w:r>
      <w:r w:rsidRPr="001E3033">
        <w:rPr>
          <w:rFonts w:ascii="Times New Roman" w:eastAsia="Times New Roman" w:hAnsi="Times New Roman" w:cs="Times New Roman"/>
          <w:color w:val="12263F"/>
          <w:lang w:eastAsia="en-US"/>
        </w:rPr>
        <w:t xml:space="preserve">ử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xâm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riêng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lén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dõi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quấy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00314264">
        <w:rPr>
          <w:rFonts w:ascii="Times New Roman" w:eastAsia="Times New Roman" w:hAnsi="Times New Roman" w:cs="Times New Roman"/>
          <w:color w:val="12263F"/>
          <w:lang w:val="vi-VN"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lưu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dữ</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về</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vi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hoạt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động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w:t>
      </w:r>
    </w:p>
    <w:p w14:paraId="24B48A95" w14:textId="77777777" w:rsidR="001E3033" w:rsidRPr="001E3033" w:rsidRDefault="001E3033" w:rsidP="001E3033">
      <w:pPr>
        <w:numPr>
          <w:ilvl w:val="0"/>
          <w:numId w:val="10"/>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hiểu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khai</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riêng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do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nghĩa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email,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cung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qua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w:t>
      </w:r>
    </w:p>
    <w:p w14:paraId="3D354C39" w14:textId="77777777" w:rsidR="001E3033" w:rsidRPr="001E3033" w:rsidRDefault="001E3033" w:rsidP="001E3033">
      <w:pPr>
        <w:numPr>
          <w:ilvl w:val="0"/>
          <w:numId w:val="10"/>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sàng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lọc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trước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nhưng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những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nghĩa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sàng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lọc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trước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xóa</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gỡ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bỏ</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những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bỏ</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vi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báo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về</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xâm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yêu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đề</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nghị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bỏ</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đáng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cũng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chặn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lạc</w:t>
      </w:r>
      <w:proofErr w:type="spellEnd"/>
      <w:r w:rsidRPr="001E3033">
        <w:rPr>
          <w:rFonts w:ascii="Times New Roman" w:eastAsia="Times New Roman" w:hAnsi="Times New Roman" w:cs="Times New Roman"/>
          <w:color w:val="12263F"/>
          <w:lang w:eastAsia="en-US"/>
        </w:rPr>
        <w:t xml:space="preserve"> (bao </w:t>
      </w:r>
      <w:proofErr w:type="spellStart"/>
      <w:r w:rsidRPr="001E3033">
        <w:rPr>
          <w:rFonts w:ascii="Times New Roman" w:eastAsia="Times New Roman" w:hAnsi="Times New Roman" w:cs="Times New Roman"/>
          <w:color w:val="12263F"/>
          <w:lang w:eastAsia="en-US"/>
        </w:rPr>
        <w:t>gồm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gửi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câu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hỏi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thắc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mắc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nỗ</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w:t>
      </w:r>
    </w:p>
    <w:p w14:paraId="40B9F53B" w14:textId="77777777" w:rsidR="001E3033" w:rsidRPr="001E3033" w:rsidRDefault="001E3033" w:rsidP="001E3033">
      <w:pPr>
        <w:numPr>
          <w:ilvl w:val="0"/>
          <w:numId w:val="10"/>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lưu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lộ</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thông</w:t>
      </w:r>
      <w:proofErr w:type="spellEnd"/>
      <w:r w:rsidRPr="001E3033">
        <w:rPr>
          <w:rFonts w:ascii="Times New Roman" w:eastAsia="Times New Roman" w:hAnsi="Times New Roman" w:cs="Times New Roman"/>
          <w:color w:val="12263F"/>
          <w:lang w:eastAsia="en-US"/>
        </w:rPr>
        <w:t xml:space="preserve"> tin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lệnh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tòa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yêu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phủ</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cơ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thẩm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lưu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lộ</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(a)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trình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(b)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(c) </w:t>
      </w:r>
      <w:proofErr w:type="spellStart"/>
      <w:r w:rsidRPr="001E3033">
        <w:rPr>
          <w:rFonts w:ascii="Times New Roman" w:eastAsia="Times New Roman" w:hAnsi="Times New Roman" w:cs="Times New Roman"/>
          <w:color w:val="12263F"/>
          <w:lang w:eastAsia="en-US"/>
        </w:rPr>
        <w:t>phản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hồi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vi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thứ</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ba</w:t>
      </w:r>
      <w:proofErr w:type="spellEnd"/>
      <w:r w:rsidRPr="001E3033">
        <w:rPr>
          <w:rFonts w:ascii="Times New Roman" w:eastAsia="Times New Roman" w:hAnsi="Times New Roman" w:cs="Times New Roman"/>
          <w:color w:val="12263F"/>
          <w:lang w:eastAsia="en-US"/>
        </w:rPr>
        <w:t xml:space="preserve">; (d) </w:t>
      </w:r>
      <w:proofErr w:type="spellStart"/>
      <w:r w:rsidRPr="001E3033">
        <w:rPr>
          <w:rFonts w:ascii="Times New Roman" w:eastAsia="Times New Roman" w:hAnsi="Times New Roman" w:cs="Times New Roman"/>
          <w:color w:val="12263F"/>
          <w:lang w:eastAsia="en-US"/>
        </w:rPr>
        <w:t>phản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hồi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yêu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đối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chăm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sóc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tài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an </w:t>
      </w:r>
      <w:proofErr w:type="spellStart"/>
      <w:r w:rsidRPr="001E3033">
        <w:rPr>
          <w:rFonts w:ascii="Times New Roman" w:eastAsia="Times New Roman" w:hAnsi="Times New Roman" w:cs="Times New Roman"/>
          <w:color w:val="12263F"/>
          <w:lang w:eastAsia="en-US"/>
        </w:rPr>
        <w:t>toàn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w:t>
      </w:r>
    </w:p>
    <w:p w14:paraId="3901C00F"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VI PHẠM CÁC ĐIỀU KHOẢN DỊCH VỤ CỦA CHÚNG TÔI</w:t>
      </w:r>
    </w:p>
    <w:p w14:paraId="1331E14F" w14:textId="3ED1EAFA" w:rsidR="001E3033" w:rsidRPr="001E3033" w:rsidRDefault="001E3033" w:rsidP="001E3033">
      <w:pPr>
        <w:numPr>
          <w:ilvl w:val="0"/>
          <w:numId w:val="11"/>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dùng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đang</w:t>
      </w:r>
      <w:proofErr w:type="spellEnd"/>
      <w:r w:rsidRPr="001E3033">
        <w:rPr>
          <w:rFonts w:ascii="Times New Roman" w:eastAsia="Times New Roman" w:hAnsi="Times New Roman" w:cs="Times New Roman"/>
          <w:color w:val="12263F"/>
          <w:lang w:eastAsia="en-US"/>
        </w:rPr>
        <w:t xml:space="preserve"> vi </w:t>
      </w:r>
      <w:proofErr w:type="spellStart"/>
      <w:r w:rsidRPr="001E3033">
        <w:rPr>
          <w:rFonts w:ascii="Times New Roman" w:eastAsia="Times New Roman" w:hAnsi="Times New Roman" w:cs="Times New Roman"/>
          <w:color w:val="12263F"/>
          <w:lang w:eastAsia="en-US"/>
        </w:rPr>
        <w:t>phạm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vui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lòng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qua email </w:t>
      </w:r>
      <w:hyperlink r:id="rId5" w:history="1">
        <w:r w:rsidR="00314264" w:rsidRPr="00FB4FD0">
          <w:rPr>
            <w:rStyle w:val="Hyperlink"/>
            <w:rFonts w:ascii="Times New Roman" w:eastAsia="Times New Roman" w:hAnsi="Times New Roman" w:cs="Times New Roman"/>
            <w:lang w:val="vi-VN" w:eastAsia="en-US"/>
          </w:rPr>
          <w:t>info</w:t>
        </w:r>
        <w:r w:rsidR="00314264" w:rsidRPr="001E3033">
          <w:rPr>
            <w:rStyle w:val="Hyperlink"/>
            <w:rFonts w:ascii="Times New Roman" w:eastAsia="Times New Roman" w:hAnsi="Times New Roman" w:cs="Times New Roman"/>
            <w:lang w:eastAsia="en-US"/>
          </w:rPr>
          <w:t>@</w:t>
        </w:r>
        <w:r w:rsidR="00314264" w:rsidRPr="00FB4FD0">
          <w:rPr>
            <w:rStyle w:val="Hyperlink"/>
            <w:rFonts w:ascii="Times New Roman" w:eastAsia="Times New Roman" w:hAnsi="Times New Roman" w:cs="Times New Roman"/>
            <w:lang w:val="vi-VN" w:eastAsia="en-US"/>
          </w:rPr>
          <w:t>dongnhan.co</w:t>
        </w:r>
      </w:hyperlink>
      <w:r w:rsidR="00314264">
        <w:rPr>
          <w:rFonts w:ascii="Times New Roman" w:eastAsia="Times New Roman" w:hAnsi="Times New Roman" w:cs="Times New Roman"/>
          <w:color w:val="12263F"/>
          <w:lang w:val="vi-VN" w:eastAsia="en-US"/>
        </w:rPr>
        <w:t xml:space="preserve"> </w:t>
      </w:r>
    </w:p>
    <w:p w14:paraId="7B9D4FB7"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ĐẢM BẢO VÀ CAM ĐOAN CỦA BẠN</w:t>
      </w:r>
    </w:p>
    <w:p w14:paraId="5D080C46" w14:textId="77777777" w:rsidR="001E3033" w:rsidRPr="001E3033" w:rsidRDefault="001E3033" w:rsidP="001E3033">
      <w:pPr>
        <w:numPr>
          <w:ilvl w:val="0"/>
          <w:numId w:val="12"/>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đảm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cam </w:t>
      </w:r>
      <w:proofErr w:type="spellStart"/>
      <w:r w:rsidRPr="001E3033">
        <w:rPr>
          <w:rFonts w:ascii="Times New Roman" w:eastAsia="Times New Roman" w:hAnsi="Times New Roman" w:cs="Times New Roman"/>
          <w:color w:val="12263F"/>
          <w:lang w:eastAsia="en-US"/>
        </w:rPr>
        <w:t>đoan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rằng</w:t>
      </w:r>
      <w:proofErr w:type="spellEnd"/>
      <w:r w:rsidRPr="001E3033">
        <w:rPr>
          <w:rFonts w:ascii="Times New Roman" w:eastAsia="Times New Roman" w:hAnsi="Times New Roman" w:cs="Times New Roman"/>
          <w:color w:val="12263F"/>
          <w:lang w:eastAsia="en-US"/>
        </w:rPr>
        <w:t>:</w:t>
      </w:r>
    </w:p>
    <w:p w14:paraId="18CBCFBF" w14:textId="77777777" w:rsidR="001E3033" w:rsidRPr="001E3033" w:rsidRDefault="001E3033" w:rsidP="001E3033">
      <w:pPr>
        <w:numPr>
          <w:ilvl w:val="1"/>
          <w:numId w:val="12"/>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trường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trẻ</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ý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cha </w:t>
      </w:r>
      <w:proofErr w:type="spellStart"/>
      <w:r w:rsidRPr="001E3033">
        <w:rPr>
          <w:rFonts w:ascii="Times New Roman" w:eastAsia="Times New Roman" w:hAnsi="Times New Roman" w:cs="Times New Roman"/>
          <w:color w:val="12263F"/>
          <w:lang w:eastAsia="en-US"/>
        </w:rPr>
        <w:t>mẹ</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giám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hộ</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kết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proofErr w:type="gramStart"/>
      <w:r w:rsidRPr="001E3033">
        <w:rPr>
          <w:rFonts w:ascii="Times New Roman" w:eastAsia="Times New Roman" w:hAnsi="Times New Roman" w:cs="Times New Roman"/>
          <w:color w:val="12263F"/>
          <w:lang w:eastAsia="en-US"/>
        </w:rPr>
        <w:t>nó</w:t>
      </w:r>
      <w:proofErr w:type="spellEnd"/>
      <w:r w:rsidRPr="001E3033">
        <w:rPr>
          <w:rFonts w:ascii="Times New Roman" w:eastAsia="Times New Roman" w:hAnsi="Times New Roman" w:cs="Times New Roman"/>
          <w:color w:val="12263F"/>
          <w:lang w:eastAsia="en-US"/>
        </w:rPr>
        <w:t>;</w:t>
      </w:r>
      <w:proofErr w:type="gramEnd"/>
    </w:p>
    <w:p w14:paraId="5DED7E98" w14:textId="77777777" w:rsidR="001E3033" w:rsidRPr="001E3033" w:rsidRDefault="001E3033" w:rsidP="001E3033">
      <w:pPr>
        <w:numPr>
          <w:ilvl w:val="1"/>
          <w:numId w:val="12"/>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tuân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mọi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tắc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hướng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dẫn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p>
    <w:p w14:paraId="7B1E6D80" w14:textId="77777777" w:rsidR="001E3033" w:rsidRPr="001E3033" w:rsidRDefault="001E3033" w:rsidP="001E3033">
      <w:pPr>
        <w:numPr>
          <w:ilvl w:val="1"/>
          <w:numId w:val="12"/>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lastRenderedPageBreak/>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từ</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cầu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thân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ủy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giúp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w:t>
      </w:r>
    </w:p>
    <w:p w14:paraId="595BB0FF"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TÍNH CÓ HIỆU LỰC TỪNG PHẦN</w:t>
      </w:r>
    </w:p>
    <w:p w14:paraId="2DA21D40" w14:textId="77777777" w:rsidR="001E3033" w:rsidRPr="001E3033" w:rsidRDefault="001E3033" w:rsidP="001E3033">
      <w:pPr>
        <w:numPr>
          <w:ilvl w:val="0"/>
          <w:numId w:val="13"/>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Nếu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bị</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xem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vô</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hiệu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do </w:t>
      </w:r>
      <w:proofErr w:type="spellStart"/>
      <w:r w:rsidRPr="001E3033">
        <w:rPr>
          <w:rFonts w:ascii="Times New Roman" w:eastAsia="Times New Roman" w:hAnsi="Times New Roman" w:cs="Times New Roman"/>
          <w:color w:val="12263F"/>
          <w:lang w:eastAsia="en-US"/>
        </w:rPr>
        <w:t>gì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thì</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xem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biệt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kiện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ảnh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hưởng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đến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còn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lệ</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khả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đang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bàn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tới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vực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khác</w:t>
      </w:r>
      <w:proofErr w:type="spellEnd"/>
      <w:r w:rsidRPr="001E3033">
        <w:rPr>
          <w:rFonts w:ascii="Times New Roman" w:eastAsia="Times New Roman" w:hAnsi="Times New Roman" w:cs="Times New Roman"/>
          <w:color w:val="12263F"/>
          <w:lang w:eastAsia="en-US"/>
        </w:rPr>
        <w:t>.</w:t>
      </w:r>
    </w:p>
    <w:p w14:paraId="3F48E855"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LUẬT ĐIỀU CHỈNH</w:t>
      </w:r>
    </w:p>
    <w:p w14:paraId="6B05D4AD" w14:textId="77777777" w:rsidR="001E3033" w:rsidRPr="001E3033" w:rsidRDefault="001E3033" w:rsidP="001E3033">
      <w:pPr>
        <w:numPr>
          <w:ilvl w:val="0"/>
          <w:numId w:val="14"/>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bởi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giải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thích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luật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Cộng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Hòa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Xã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Hội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Chủ</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Nghĩa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Việt</w:t>
      </w:r>
      <w:proofErr w:type="spellEnd"/>
      <w:r w:rsidRPr="001E3033">
        <w:rPr>
          <w:rFonts w:ascii="Times New Roman" w:eastAsia="Times New Roman" w:hAnsi="Times New Roman" w:cs="Times New Roman"/>
          <w:color w:val="12263F"/>
          <w:lang w:eastAsia="en-US"/>
        </w:rPr>
        <w:t xml:space="preserve"> Nam.</w:t>
      </w:r>
    </w:p>
    <w:p w14:paraId="59BCDBD8" w14:textId="77777777" w:rsidR="001E3033" w:rsidRPr="001E3033" w:rsidRDefault="001E3033" w:rsidP="001E3033">
      <w:pPr>
        <w:shd w:val="clear" w:color="auto" w:fill="FFFFFF"/>
        <w:spacing w:after="100" w:afterAutospacing="1"/>
        <w:outlineLvl w:val="2"/>
        <w:rPr>
          <w:rFonts w:ascii="Times New Roman" w:eastAsia="Times New Roman" w:hAnsi="Times New Roman" w:cs="Times New Roman"/>
          <w:color w:val="12263F"/>
          <w:sz w:val="27"/>
          <w:szCs w:val="27"/>
          <w:lang w:eastAsia="en-US"/>
        </w:rPr>
      </w:pPr>
      <w:r w:rsidRPr="001E3033">
        <w:rPr>
          <w:rFonts w:ascii="Times New Roman" w:eastAsia="Times New Roman" w:hAnsi="Times New Roman" w:cs="Times New Roman"/>
          <w:b/>
          <w:bCs/>
          <w:color w:val="12263F"/>
          <w:sz w:val="27"/>
          <w:szCs w:val="27"/>
          <w:lang w:eastAsia="en-US"/>
        </w:rPr>
        <w:t>CÁC QUY ĐỊNH CHUNG</w:t>
      </w:r>
    </w:p>
    <w:p w14:paraId="3D4AD5FF" w14:textId="77777777" w:rsidR="001E3033" w:rsidRPr="001E3033" w:rsidRDefault="001E3033" w:rsidP="001E3033">
      <w:pPr>
        <w:numPr>
          <w:ilvl w:val="0"/>
          <w:numId w:val="15"/>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lưu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rõ</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đây</w:t>
      </w:r>
      <w:proofErr w:type="spellEnd"/>
      <w:r w:rsidRPr="001E3033">
        <w:rPr>
          <w:rFonts w:ascii="Times New Roman" w:eastAsia="Times New Roman" w:hAnsi="Times New Roman" w:cs="Times New Roman"/>
          <w:color w:val="12263F"/>
          <w:lang w:eastAsia="en-US"/>
        </w:rPr>
        <w:t>.</w:t>
      </w:r>
    </w:p>
    <w:p w14:paraId="7B005A05" w14:textId="77777777" w:rsidR="001E3033" w:rsidRPr="001E3033" w:rsidRDefault="001E3033" w:rsidP="001E3033">
      <w:pPr>
        <w:numPr>
          <w:ilvl w:val="0"/>
          <w:numId w:val="15"/>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lúc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bằng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tiếp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tục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sau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những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đổi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việc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nhận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chỉnh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đó</w:t>
      </w:r>
      <w:proofErr w:type="spellEnd"/>
      <w:r w:rsidRPr="001E3033">
        <w:rPr>
          <w:rFonts w:ascii="Times New Roman" w:eastAsia="Times New Roman" w:hAnsi="Times New Roman" w:cs="Times New Roman"/>
          <w:color w:val="12263F"/>
          <w:lang w:eastAsia="en-US"/>
        </w:rPr>
        <w:t>.</w:t>
      </w:r>
    </w:p>
    <w:p w14:paraId="578A6F78" w14:textId="77777777" w:rsidR="001E3033" w:rsidRPr="001E3033" w:rsidRDefault="001E3033" w:rsidP="001E3033">
      <w:pPr>
        <w:numPr>
          <w:ilvl w:val="0"/>
          <w:numId w:val="15"/>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được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chuyển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nhượng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con hay </w:t>
      </w:r>
      <w:proofErr w:type="spellStart"/>
      <w:r w:rsidRPr="001E3033">
        <w:rPr>
          <w:rFonts w:ascii="Times New Roman" w:eastAsia="Times New Roman" w:hAnsi="Times New Roman" w:cs="Times New Roman"/>
          <w:color w:val="12263F"/>
          <w:lang w:eastAsia="en-US"/>
        </w:rPr>
        <w:t>chuyển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giao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quyền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đã</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theo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đây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đồng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nghĩa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w:t>
      </w:r>
    </w:p>
    <w:p w14:paraId="74E33FF5" w14:textId="77777777" w:rsidR="001E3033" w:rsidRPr="001E3033" w:rsidRDefault="001E3033" w:rsidP="001E3033">
      <w:pPr>
        <w:numPr>
          <w:ilvl w:val="0"/>
          <w:numId w:val="15"/>
        </w:numPr>
        <w:shd w:val="clear" w:color="auto" w:fill="FFFFFF"/>
        <w:spacing w:before="100" w:beforeAutospacing="1"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nội</w:t>
      </w:r>
      <w:proofErr w:type="spellEnd"/>
      <w:r w:rsidRPr="001E3033">
        <w:rPr>
          <w:rFonts w:ascii="Times New Roman" w:eastAsia="Times New Roman" w:hAnsi="Times New Roman" w:cs="Times New Roman"/>
          <w:color w:val="12263F"/>
          <w:lang w:eastAsia="en-US"/>
        </w:rPr>
        <w:t xml:space="preserve"> dung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trong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cấu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thành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sự</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hợp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liên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doanh</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quan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hệ</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người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ủy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thác</w:t>
      </w:r>
      <w:proofErr w:type="spellEnd"/>
      <w:r w:rsidRPr="001E3033">
        <w:rPr>
          <w:rFonts w:ascii="Times New Roman" w:eastAsia="Times New Roman" w:hAnsi="Times New Roman" w:cs="Times New Roman"/>
          <w:color w:val="12263F"/>
          <w:lang w:eastAsia="en-US"/>
        </w:rPr>
        <w:t xml:space="preserve"> - </w:t>
      </w:r>
      <w:proofErr w:type="spellStart"/>
      <w:r w:rsidRPr="001E3033">
        <w:rPr>
          <w:rFonts w:ascii="Times New Roman" w:eastAsia="Times New Roman" w:hAnsi="Times New Roman" w:cs="Times New Roman"/>
          <w:color w:val="12263F"/>
          <w:lang w:eastAsia="en-US"/>
        </w:rPr>
        <w:t>đại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giữa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cũng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phép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chịu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bất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kỳ</w:t>
      </w:r>
      <w:proofErr w:type="spellEnd"/>
      <w:r w:rsidRPr="001E3033">
        <w:rPr>
          <w:rFonts w:ascii="Times New Roman" w:eastAsia="Times New Roman" w:hAnsi="Times New Roman" w:cs="Times New Roman"/>
          <w:color w:val="12263F"/>
          <w:lang w:eastAsia="en-US"/>
        </w:rPr>
        <w:t xml:space="preserve"> chi </w:t>
      </w:r>
      <w:proofErr w:type="spellStart"/>
      <w:r w:rsidRPr="001E3033">
        <w:rPr>
          <w:rFonts w:ascii="Times New Roman" w:eastAsia="Times New Roman" w:hAnsi="Times New Roman" w:cs="Times New Roman"/>
          <w:color w:val="12263F"/>
          <w:lang w:eastAsia="en-US"/>
        </w:rPr>
        <w:t>phí</w:t>
      </w:r>
      <w:proofErr w:type="spellEnd"/>
      <w:r w:rsidRPr="001E3033">
        <w:rPr>
          <w:rFonts w:ascii="Times New Roman" w:eastAsia="Times New Roman" w:hAnsi="Times New Roman" w:cs="Times New Roman"/>
          <w:color w:val="12263F"/>
          <w:lang w:eastAsia="en-US"/>
        </w:rPr>
        <w:t xml:space="preserve"> hay </w:t>
      </w:r>
      <w:proofErr w:type="spellStart"/>
      <w:r w:rsidRPr="001E3033">
        <w:rPr>
          <w:rFonts w:ascii="Times New Roman" w:eastAsia="Times New Roman" w:hAnsi="Times New Roman" w:cs="Times New Roman"/>
          <w:color w:val="12263F"/>
          <w:lang w:eastAsia="en-US"/>
        </w:rPr>
        <w:t>trách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nhiệm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pháp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thay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mặt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w:t>
      </w:r>
    </w:p>
    <w:p w14:paraId="4D199363" w14:textId="77777777" w:rsidR="001E3033" w:rsidRPr="001E3033" w:rsidRDefault="001E3033" w:rsidP="001E3033">
      <w:pPr>
        <w:shd w:val="clear" w:color="auto" w:fill="FFFFFF"/>
        <w:spacing w:after="100" w:afterAutospacing="1"/>
        <w:rPr>
          <w:rFonts w:ascii="Times New Roman" w:eastAsia="Times New Roman" w:hAnsi="Times New Roman" w:cs="Times New Roman"/>
          <w:color w:val="12263F"/>
          <w:lang w:eastAsia="en-US"/>
        </w:rPr>
      </w:pP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này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một</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không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rời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với</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Xin </w:t>
      </w:r>
      <w:proofErr w:type="spellStart"/>
      <w:r w:rsidRPr="001E3033">
        <w:rPr>
          <w:rFonts w:ascii="Times New Roman" w:eastAsia="Times New Roman" w:hAnsi="Times New Roman" w:cs="Times New Roman"/>
          <w:color w:val="12263F"/>
          <w:lang w:eastAsia="en-US"/>
        </w:rPr>
        <w:t>vui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lòng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đọc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thêm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Bảo</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Mật</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w:t>
      </w:r>
      <w:proofErr w:type="spellStart"/>
      <w:r w:rsidRPr="001E3033">
        <w:rPr>
          <w:rFonts w:ascii="Times New Roman" w:eastAsia="Times New Roman" w:hAnsi="Times New Roman" w:cs="Times New Roman"/>
          <w:color w:val="12263F"/>
          <w:lang w:eastAsia="en-US"/>
        </w:rPr>
        <w:t>để</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hiểu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rõ</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quy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định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điều</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khoản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chính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sách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hướng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dẫn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trước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khi</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bạn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truy</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cập</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đăng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ký</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và</w:t>
      </w:r>
      <w:proofErr w:type="spellEnd"/>
      <w:r w:rsidRPr="001E3033">
        <w:rPr>
          <w:rFonts w:ascii="Times New Roman" w:eastAsia="Times New Roman" w:hAnsi="Times New Roman" w:cs="Times New Roman"/>
          <w:color w:val="12263F"/>
          <w:lang w:eastAsia="en-US"/>
        </w:rPr>
        <w:t>/</w:t>
      </w:r>
      <w:proofErr w:type="spellStart"/>
      <w:r w:rsidRPr="001E3033">
        <w:rPr>
          <w:rFonts w:ascii="Times New Roman" w:eastAsia="Times New Roman" w:hAnsi="Times New Roman" w:cs="Times New Roman"/>
          <w:color w:val="12263F"/>
          <w:lang w:eastAsia="en-US"/>
        </w:rPr>
        <w:t>hoặc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sử</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dụng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các</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Dịch</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Vụ</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trên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Phần</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mềm</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của</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chúng</w:t>
      </w:r>
      <w:proofErr w:type="spellEnd"/>
      <w:r w:rsidRPr="001E3033">
        <w:rPr>
          <w:rFonts w:ascii="Times New Roman" w:eastAsia="Times New Roman" w:hAnsi="Times New Roman" w:cs="Times New Roman"/>
          <w:color w:val="12263F"/>
          <w:lang w:eastAsia="en-US"/>
        </w:rPr>
        <w:t xml:space="preserve"> </w:t>
      </w:r>
      <w:proofErr w:type="spellStart"/>
      <w:r w:rsidRPr="001E3033">
        <w:rPr>
          <w:rFonts w:ascii="Times New Roman" w:eastAsia="Times New Roman" w:hAnsi="Times New Roman" w:cs="Times New Roman"/>
          <w:color w:val="12263F"/>
          <w:lang w:eastAsia="en-US"/>
        </w:rPr>
        <w:t>tôi</w:t>
      </w:r>
      <w:proofErr w:type="spellEnd"/>
      <w:r w:rsidRPr="001E3033">
        <w:rPr>
          <w:rFonts w:ascii="Times New Roman" w:eastAsia="Times New Roman" w:hAnsi="Times New Roman" w:cs="Times New Roman"/>
          <w:color w:val="12263F"/>
          <w:lang w:eastAsia="en-US"/>
        </w:rPr>
        <w:t>.</w:t>
      </w:r>
    </w:p>
    <w:p w14:paraId="693820B1" w14:textId="77777777" w:rsidR="001E3033" w:rsidRPr="001E3033" w:rsidRDefault="001E3033" w:rsidP="001E3033">
      <w:pPr>
        <w:shd w:val="clear" w:color="auto" w:fill="FFFFFF"/>
        <w:spacing w:after="100" w:afterAutospacing="1"/>
        <w:rPr>
          <w:rFonts w:ascii="Times New Roman" w:eastAsia="Times New Roman" w:hAnsi="Times New Roman" w:cs="Times New Roman"/>
          <w:color w:val="12263F"/>
          <w:lang w:eastAsia="en-US"/>
        </w:rPr>
      </w:pPr>
      <w:r w:rsidRPr="001E3033">
        <w:rPr>
          <w:rFonts w:ascii="Times New Roman" w:eastAsia="Times New Roman" w:hAnsi="Times New Roman" w:cs="Times New Roman"/>
          <w:color w:val="12263F"/>
          <w:lang w:eastAsia="en-US"/>
        </w:rPr>
        <w:t>TÔI ĐÃ ĐỌC THỎA THUẬN NÀY VÀ ĐỒNG Ý VỚI TẤT CẢ CÁC QUY ĐỊNH CÓ TRONG NỘI DUNG BÊN TRÊN VÀ BẤT KỲ BẢN CHỈNH SỬA NÀO CỦA NỘI DUNG BÊN TRÊN SAU NÀY. BẰNG VIỆC TIẾP TỤC TRUY CẬP VÀ SỬ DỤNG PHẦN MỀM, TÔI HIỂU RẰNG TÔI ĐANG TẠO RA MỘT CHỮ KÝ ĐIỆN TỬ MÀ NÓ CÓ GIÁ TRỊ VÀ HIỆU LỰC TƯƠNG TỰ NHƯ CHỮ KÝ TÔI KÝ BẰNG TAY.</w:t>
      </w:r>
    </w:p>
    <w:p w14:paraId="294B1D70" w14:textId="77777777" w:rsidR="001E3033" w:rsidRPr="001E3033" w:rsidRDefault="001E3033" w:rsidP="001E3033">
      <w:pPr>
        <w:rPr>
          <w:rFonts w:ascii="Times New Roman" w:eastAsia="Times New Roman" w:hAnsi="Times New Roman" w:cs="Times New Roman"/>
          <w:lang w:eastAsia="en-US"/>
        </w:rPr>
      </w:pPr>
    </w:p>
    <w:p w14:paraId="425212C3" w14:textId="77777777" w:rsidR="001E3033" w:rsidRDefault="001E3033"/>
    <w:sectPr w:rsidR="001E3033" w:rsidSect="00B9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613"/>
    <w:multiLevelType w:val="multilevel"/>
    <w:tmpl w:val="50E857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31885"/>
    <w:multiLevelType w:val="multilevel"/>
    <w:tmpl w:val="949CB5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168D8"/>
    <w:multiLevelType w:val="multilevel"/>
    <w:tmpl w:val="D97AB8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B5D7B"/>
    <w:multiLevelType w:val="multilevel"/>
    <w:tmpl w:val="E2D0FE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D2142"/>
    <w:multiLevelType w:val="multilevel"/>
    <w:tmpl w:val="4E5C6D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F092B"/>
    <w:multiLevelType w:val="multilevel"/>
    <w:tmpl w:val="CDB425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30DC8"/>
    <w:multiLevelType w:val="multilevel"/>
    <w:tmpl w:val="DDE435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B03DE"/>
    <w:multiLevelType w:val="multilevel"/>
    <w:tmpl w:val="232E1F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B4739"/>
    <w:multiLevelType w:val="multilevel"/>
    <w:tmpl w:val="530C63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F3557"/>
    <w:multiLevelType w:val="multilevel"/>
    <w:tmpl w:val="007CE4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C0582"/>
    <w:multiLevelType w:val="multilevel"/>
    <w:tmpl w:val="0E1C9E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F3491"/>
    <w:multiLevelType w:val="multilevel"/>
    <w:tmpl w:val="D9F8BD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97F31"/>
    <w:multiLevelType w:val="multilevel"/>
    <w:tmpl w:val="943A2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04A58"/>
    <w:multiLevelType w:val="multilevel"/>
    <w:tmpl w:val="A93E28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190C9F"/>
    <w:multiLevelType w:val="multilevel"/>
    <w:tmpl w:val="C15221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02339385">
    <w:abstractNumId w:val="5"/>
  </w:num>
  <w:num w:numId="2" w16cid:durableId="335157702">
    <w:abstractNumId w:val="2"/>
  </w:num>
  <w:num w:numId="3" w16cid:durableId="2089575336">
    <w:abstractNumId w:val="10"/>
  </w:num>
  <w:num w:numId="4" w16cid:durableId="1561480378">
    <w:abstractNumId w:val="7"/>
  </w:num>
  <w:num w:numId="5" w16cid:durableId="1158884949">
    <w:abstractNumId w:val="6"/>
  </w:num>
  <w:num w:numId="6" w16cid:durableId="532815672">
    <w:abstractNumId w:val="4"/>
  </w:num>
  <w:num w:numId="7" w16cid:durableId="1802115274">
    <w:abstractNumId w:val="3"/>
  </w:num>
  <w:num w:numId="8" w16cid:durableId="1038090943">
    <w:abstractNumId w:val="9"/>
  </w:num>
  <w:num w:numId="9" w16cid:durableId="69078856">
    <w:abstractNumId w:val="0"/>
  </w:num>
  <w:num w:numId="10" w16cid:durableId="1903062032">
    <w:abstractNumId w:val="8"/>
  </w:num>
  <w:num w:numId="11" w16cid:durableId="1590692581">
    <w:abstractNumId w:val="13"/>
  </w:num>
  <w:num w:numId="12" w16cid:durableId="641428316">
    <w:abstractNumId w:val="12"/>
  </w:num>
  <w:num w:numId="13" w16cid:durableId="2078941199">
    <w:abstractNumId w:val="14"/>
  </w:num>
  <w:num w:numId="14" w16cid:durableId="214781576">
    <w:abstractNumId w:val="11"/>
  </w:num>
  <w:num w:numId="15" w16cid:durableId="155996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33"/>
    <w:rsid w:val="001728EC"/>
    <w:rsid w:val="001E3033"/>
    <w:rsid w:val="002F25E6"/>
    <w:rsid w:val="00314264"/>
    <w:rsid w:val="00644869"/>
    <w:rsid w:val="006B3380"/>
    <w:rsid w:val="006F6C51"/>
    <w:rsid w:val="00787B05"/>
    <w:rsid w:val="00B93152"/>
    <w:rsid w:val="00D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B6ADD"/>
  <w15:chartTrackingRefBased/>
  <w15:docId w15:val="{E9C35B82-2009-B048-AA74-CDD8B701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ja-JP"/>
    </w:rPr>
  </w:style>
  <w:style w:type="paragraph" w:styleId="Heading3">
    <w:name w:val="heading 3"/>
    <w:basedOn w:val="Normal"/>
    <w:link w:val="Heading3Char"/>
    <w:uiPriority w:val="9"/>
    <w:qFormat/>
    <w:rsid w:val="001E3033"/>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033"/>
    <w:rPr>
      <w:rFonts w:ascii="Times New Roman" w:eastAsia="Times New Roman" w:hAnsi="Times New Roman" w:cs="Times New Roman"/>
      <w:b/>
      <w:bCs/>
      <w:sz w:val="27"/>
      <w:szCs w:val="27"/>
    </w:rPr>
  </w:style>
  <w:style w:type="character" w:styleId="Strong">
    <w:name w:val="Strong"/>
    <w:basedOn w:val="DefaultParagraphFont"/>
    <w:uiPriority w:val="22"/>
    <w:qFormat/>
    <w:rsid w:val="001E3033"/>
    <w:rPr>
      <w:b/>
      <w:bCs/>
    </w:rPr>
  </w:style>
  <w:style w:type="character" w:styleId="Emphasis">
    <w:name w:val="Emphasis"/>
    <w:basedOn w:val="DefaultParagraphFont"/>
    <w:uiPriority w:val="20"/>
    <w:qFormat/>
    <w:rsid w:val="001E3033"/>
    <w:rPr>
      <w:i/>
      <w:iCs/>
    </w:rPr>
  </w:style>
  <w:style w:type="paragraph" w:styleId="NormalWeb">
    <w:name w:val="Normal (Web)"/>
    <w:basedOn w:val="Normal"/>
    <w:uiPriority w:val="99"/>
    <w:semiHidden/>
    <w:unhideWhenUsed/>
    <w:rsid w:val="001E3033"/>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314264"/>
    <w:rPr>
      <w:color w:val="0563C1" w:themeColor="hyperlink"/>
      <w:u w:val="single"/>
    </w:rPr>
  </w:style>
  <w:style w:type="character" w:styleId="UnresolvedMention">
    <w:name w:val="Unresolved Mention"/>
    <w:basedOn w:val="DefaultParagraphFont"/>
    <w:uiPriority w:val="99"/>
    <w:semiHidden/>
    <w:unhideWhenUsed/>
    <w:rsid w:val="00314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4376">
      <w:bodyDiv w:val="1"/>
      <w:marLeft w:val="0"/>
      <w:marRight w:val="0"/>
      <w:marTop w:val="0"/>
      <w:marBottom w:val="0"/>
      <w:divBdr>
        <w:top w:val="none" w:sz="0" w:space="0" w:color="auto"/>
        <w:left w:val="none" w:sz="0" w:space="0" w:color="auto"/>
        <w:bottom w:val="none" w:sz="0" w:space="0" w:color="auto"/>
        <w:right w:val="none" w:sz="0" w:space="0" w:color="auto"/>
      </w:divBdr>
    </w:div>
    <w:div w:id="17539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ongnhan.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Nguyen</dc:creator>
  <cp:keywords/>
  <dc:description/>
  <cp:lastModifiedBy>Lam Nguyen</cp:lastModifiedBy>
  <cp:revision>3</cp:revision>
  <dcterms:created xsi:type="dcterms:W3CDTF">2022-03-31T04:16:00Z</dcterms:created>
  <dcterms:modified xsi:type="dcterms:W3CDTF">2022-03-31T04:52:00Z</dcterms:modified>
</cp:coreProperties>
</file>